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633B3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985F93">
        <w:trPr>
          <w:trHeight w:val="183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861F626" w14:textId="5D8C2BB2" w:rsidR="12AE661E" w:rsidRDefault="12AE661E" w:rsidP="5CC41303">
            <w:pPr>
              <w:pStyle w:val="Bezmezer"/>
              <w:rPr>
                <w:rFonts w:ascii="Aptos" w:eastAsia="Aptos" w:hAnsi="Aptos" w:cs="Aptos"/>
              </w:rPr>
            </w:pPr>
            <w:r w:rsidRPr="5CC41303">
              <w:rPr>
                <w:rFonts w:ascii="Aptos" w:eastAsia="Aptos" w:hAnsi="Aptos" w:cs="Aptos"/>
                <w:b/>
                <w:bCs/>
                <w:color w:val="000000" w:themeColor="text1"/>
              </w:rPr>
              <w:t>177.</w:t>
            </w:r>
            <w:r w:rsidR="00EA67DA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CC41303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30D74774" w14:textId="5FB3BB9C" w:rsidR="007D0409" w:rsidRPr="00EA67DA" w:rsidRDefault="007D0409" w:rsidP="5CC41303">
            <w:pPr>
              <w:spacing w:before="162" w:line="272" w:lineRule="exact"/>
              <w:rPr>
                <w:color w:val="000000" w:themeColor="text1"/>
              </w:rPr>
            </w:pPr>
            <w:r w:rsidRPr="00EA67DA">
              <w:rPr>
                <w:color w:val="000000"/>
              </w:rPr>
              <w:t>SO</w:t>
            </w:r>
            <w:r w:rsidRPr="00EA67DA">
              <w:rPr>
                <w:color w:val="000000"/>
                <w:spacing w:val="-2"/>
              </w:rPr>
              <w:t xml:space="preserve"> </w:t>
            </w:r>
            <w:r w:rsidRPr="00EA67DA">
              <w:rPr>
                <w:color w:val="000000"/>
              </w:rPr>
              <w:t>10</w:t>
            </w:r>
            <w:r w:rsidRPr="00EA67DA">
              <w:rPr>
                <w:color w:val="000000"/>
                <w:spacing w:val="-7"/>
              </w:rPr>
              <w:t xml:space="preserve"> </w:t>
            </w:r>
            <w:r w:rsidRPr="00EA67DA">
              <w:rPr>
                <w:color w:val="000000"/>
              </w:rPr>
              <w:t>V</w:t>
            </w:r>
            <w:r w:rsidRPr="00EA67DA">
              <w:rPr>
                <w:color w:val="000000"/>
                <w:spacing w:val="-6"/>
              </w:rPr>
              <w:t xml:space="preserve"> </w:t>
            </w:r>
            <w:r w:rsidRPr="00EA67DA">
              <w:rPr>
                <w:color w:val="000000"/>
              </w:rPr>
              <w:t>soupisu</w:t>
            </w:r>
            <w:r w:rsidRPr="00EA67DA">
              <w:rPr>
                <w:color w:val="000000"/>
                <w:spacing w:val="-4"/>
              </w:rPr>
              <w:t xml:space="preserve"> </w:t>
            </w:r>
            <w:r w:rsidRPr="00EA67DA">
              <w:rPr>
                <w:rFonts w:cs="Arial"/>
                <w:color w:val="000000"/>
                <w:spacing w:val="-1"/>
              </w:rPr>
              <w:t>prací</w:t>
            </w:r>
            <w:r w:rsidRPr="00EA67DA">
              <w:rPr>
                <w:color w:val="000000"/>
                <w:spacing w:val="-1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chybí</w:t>
            </w:r>
            <w:r w:rsidRPr="00EA67DA">
              <w:rPr>
                <w:color w:val="000000"/>
                <w:spacing w:val="-2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položka</w:t>
            </w:r>
            <w:r w:rsidRPr="00EA67DA">
              <w:rPr>
                <w:color w:val="000000"/>
                <w:spacing w:val="-6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Bednění</w:t>
            </w:r>
            <w:r w:rsidRPr="00EA67DA">
              <w:rPr>
                <w:color w:val="000000"/>
                <w:spacing w:val="-4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kompletních</w:t>
            </w:r>
            <w:r w:rsidRPr="00EA67DA">
              <w:rPr>
                <w:color w:val="000000"/>
                <w:spacing w:val="-3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konstrukcí</w:t>
            </w:r>
            <w:r w:rsidRPr="00EA67DA">
              <w:rPr>
                <w:color w:val="000000"/>
                <w:spacing w:val="-2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čistíren</w:t>
            </w:r>
            <w:r w:rsidRPr="00EA67DA">
              <w:rPr>
                <w:color w:val="000000"/>
                <w:spacing w:val="-6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odpadních</w:t>
            </w:r>
            <w:r w:rsidRPr="00EA67DA">
              <w:rPr>
                <w:color w:val="000000"/>
                <w:spacing w:val="-4"/>
              </w:rPr>
              <w:t xml:space="preserve"> </w:t>
            </w:r>
            <w:r w:rsidRPr="00EA67DA">
              <w:rPr>
                <w:rFonts w:cs="Arial"/>
                <w:color w:val="000000"/>
                <w:spacing w:val="-1"/>
              </w:rPr>
              <w:t>vod,</w:t>
            </w:r>
            <w:r w:rsidR="1702AF6D" w:rsidRPr="00EA67DA">
              <w:rPr>
                <w:rFonts w:cs="Arial"/>
                <w:color w:val="000000"/>
                <w:spacing w:val="-1"/>
              </w:rPr>
              <w:t xml:space="preserve"> </w:t>
            </w:r>
            <w:r w:rsidRPr="00EA67DA">
              <w:rPr>
                <w:rFonts w:cs="Arial"/>
                <w:color w:val="000000"/>
                <w:spacing w:val="-1"/>
              </w:rPr>
              <w:cr/>
            </w:r>
            <w:r w:rsidRPr="00EA67DA">
              <w:rPr>
                <w:rFonts w:cs="Arial"/>
                <w:color w:val="000000"/>
              </w:rPr>
              <w:t>nádrží,</w:t>
            </w:r>
            <w:r w:rsidRPr="00EA67DA">
              <w:rPr>
                <w:color w:val="000000"/>
                <w:spacing w:val="12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vodojemů,</w:t>
            </w:r>
            <w:r w:rsidRPr="00EA67DA">
              <w:rPr>
                <w:color w:val="000000"/>
                <w:spacing w:val="10"/>
              </w:rPr>
              <w:t xml:space="preserve"> </w:t>
            </w:r>
            <w:r w:rsidRPr="00EA67DA">
              <w:rPr>
                <w:rFonts w:cs="Arial"/>
                <w:color w:val="000000"/>
                <w:spacing w:val="-1"/>
              </w:rPr>
              <w:t>kanálů</w:t>
            </w:r>
            <w:r w:rsidRPr="00EA67DA">
              <w:rPr>
                <w:color w:val="000000"/>
                <w:spacing w:val="11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konstrukcí</w:t>
            </w:r>
            <w:r w:rsidRPr="00EA67DA">
              <w:rPr>
                <w:color w:val="000000"/>
                <w:spacing w:val="12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neomítaných</w:t>
            </w:r>
            <w:r w:rsidRPr="00EA67DA">
              <w:rPr>
                <w:color w:val="000000"/>
                <w:spacing w:val="11"/>
              </w:rPr>
              <w:t xml:space="preserve"> </w:t>
            </w:r>
            <w:r w:rsidRPr="00EA67DA">
              <w:rPr>
                <w:color w:val="000000"/>
              </w:rPr>
              <w:t>z</w:t>
            </w:r>
            <w:r w:rsidRPr="00EA67DA">
              <w:rPr>
                <w:color w:val="000000"/>
                <w:spacing w:val="11"/>
              </w:rPr>
              <w:t xml:space="preserve"> </w:t>
            </w:r>
            <w:r w:rsidRPr="00EA67DA">
              <w:rPr>
                <w:color w:val="000000"/>
              </w:rPr>
              <w:t>betonu</w:t>
            </w:r>
            <w:r w:rsidRPr="00EA67DA">
              <w:rPr>
                <w:color w:val="000000"/>
                <w:spacing w:val="11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prostého</w:t>
            </w:r>
            <w:r w:rsidRPr="00EA67DA">
              <w:rPr>
                <w:color w:val="000000"/>
                <w:spacing w:val="11"/>
              </w:rPr>
              <w:t xml:space="preserve"> </w:t>
            </w:r>
            <w:r w:rsidRPr="00EA67DA">
              <w:rPr>
                <w:color w:val="000000"/>
                <w:spacing w:val="-1"/>
              </w:rPr>
              <w:t>nebo</w:t>
            </w:r>
            <w:r w:rsidRPr="00EA67DA">
              <w:rPr>
                <w:color w:val="000000"/>
                <w:spacing w:val="11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železového</w:t>
            </w:r>
            <w:r w:rsidRPr="00EA67DA">
              <w:rPr>
                <w:color w:val="000000"/>
                <w:spacing w:val="11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ploch</w:t>
            </w:r>
            <w:r w:rsidR="17761B15" w:rsidRPr="00EA67DA">
              <w:rPr>
                <w:rFonts w:cs="Arial"/>
                <w:color w:val="000000"/>
              </w:rPr>
              <w:t xml:space="preserve"> </w:t>
            </w:r>
            <w:r w:rsidRPr="00EA67DA">
              <w:rPr>
                <w:rFonts w:cs="Arial"/>
                <w:color w:val="000000"/>
              </w:rPr>
              <w:cr/>
              <w:t>zaoblených</w:t>
            </w:r>
            <w:r w:rsidRPr="00EA67DA">
              <w:rPr>
                <w:color w:val="000000"/>
                <w:spacing w:val="1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zřízení,</w:t>
            </w:r>
            <w:r w:rsidRPr="00EA67DA">
              <w:rPr>
                <w:color w:val="000000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odstranění</w:t>
            </w:r>
            <w:r w:rsidRPr="00EA67DA">
              <w:rPr>
                <w:color w:val="000000"/>
              </w:rPr>
              <w:t>-</w:t>
            </w:r>
            <w:r w:rsidRPr="00EA67DA">
              <w:rPr>
                <w:rFonts w:cs="Arial"/>
                <w:color w:val="000000"/>
              </w:rPr>
              <w:t>bednění</w:t>
            </w:r>
            <w:r w:rsidRPr="00EA67DA">
              <w:rPr>
                <w:color w:val="000000"/>
                <w:spacing w:val="3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přelivné</w:t>
            </w:r>
            <w:r w:rsidRPr="00EA67DA">
              <w:rPr>
                <w:color w:val="000000"/>
                <w:spacing w:val="-1"/>
              </w:rPr>
              <w:t xml:space="preserve"> </w:t>
            </w:r>
            <w:r w:rsidRPr="00EA67DA">
              <w:rPr>
                <w:color w:val="000000"/>
                <w:spacing w:val="-3"/>
              </w:rPr>
              <w:t>hrany.</w:t>
            </w:r>
            <w:r w:rsidRPr="00EA67DA">
              <w:rPr>
                <w:color w:val="000000"/>
                <w:spacing w:val="3"/>
              </w:rPr>
              <w:t xml:space="preserve"> </w:t>
            </w:r>
          </w:p>
          <w:p w14:paraId="2034BBBD" w14:textId="56C61268" w:rsidR="008A0424" w:rsidRPr="00985F93" w:rsidRDefault="007D0409" w:rsidP="00985F93">
            <w:pPr>
              <w:spacing w:before="162" w:line="272" w:lineRule="exact"/>
              <w:rPr>
                <w:rFonts w:ascii="Arial"/>
                <w:color w:val="000000"/>
              </w:rPr>
            </w:pPr>
            <w:r w:rsidRPr="00EA67DA">
              <w:rPr>
                <w:rFonts w:cs="Arial"/>
                <w:color w:val="000000"/>
              </w:rPr>
              <w:t>Žádáme</w:t>
            </w:r>
            <w:r w:rsidRPr="00EA67DA">
              <w:rPr>
                <w:color w:val="000000"/>
                <w:spacing w:val="-2"/>
              </w:rPr>
              <w:t xml:space="preserve"> </w:t>
            </w:r>
            <w:r w:rsidRPr="00EA67DA">
              <w:rPr>
                <w:color w:val="000000"/>
              </w:rPr>
              <w:t>o</w:t>
            </w:r>
            <w:r w:rsidRPr="00EA67DA">
              <w:rPr>
                <w:color w:val="000000"/>
                <w:spacing w:val="1"/>
              </w:rPr>
              <w:t xml:space="preserve"> </w:t>
            </w:r>
            <w:r w:rsidRPr="00EA67DA">
              <w:rPr>
                <w:rFonts w:cs="Arial"/>
                <w:color w:val="000000"/>
              </w:rPr>
              <w:t>doplnění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A92B70" w14:paraId="34011E26" w14:textId="77777777" w:rsidTr="0985EF0D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A67DA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8C86A60" w:rsidR="00465C97" w:rsidRPr="00465C97" w:rsidRDefault="0F0A8A3E" w:rsidP="0985EF0D">
            <w:pPr>
              <w:jc w:val="center"/>
              <w:rPr>
                <w:rFonts w:ascii="Aptos" w:eastAsia="Aptos" w:hAnsi="Aptos" w:cs="Aptos"/>
              </w:rPr>
            </w:pPr>
            <w:r w:rsidRPr="0985EF0D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EA67DA">
        <w:trPr>
          <w:trHeight w:val="900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60E47AF6" w14:textId="32318618" w:rsidR="00C21036" w:rsidRDefault="00C21036" w:rsidP="5560F29C">
            <w:pPr>
              <w:spacing w:line="0" w:lineRule="atLeast"/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>Zadavatel sděluje, že provedl následující opravy</w:t>
            </w:r>
            <w:r w:rsidR="32FCBB3B" w:rsidRPr="0985EF0D">
              <w:rPr>
                <w:rFonts w:eastAsiaTheme="minorEastAsia"/>
                <w:color w:val="000000" w:themeColor="text1"/>
              </w:rPr>
              <w:t xml:space="preserve"> v</w:t>
            </w:r>
            <w:r>
              <w:rPr>
                <w:rFonts w:eastAsiaTheme="minorEastAsia"/>
                <w:color w:val="000000" w:themeColor="text1"/>
              </w:rPr>
              <w:t xml:space="preserve"> příslušné části </w:t>
            </w:r>
            <w:r w:rsidR="32FCBB3B" w:rsidRPr="0985EF0D">
              <w:rPr>
                <w:rFonts w:eastAsiaTheme="minorEastAsia"/>
                <w:color w:val="000000" w:themeColor="text1"/>
              </w:rPr>
              <w:t>soupisu</w:t>
            </w:r>
            <w:r>
              <w:rPr>
                <w:rFonts w:eastAsiaTheme="minorEastAsia"/>
                <w:color w:val="000000" w:themeColor="text1"/>
              </w:rPr>
              <w:t xml:space="preserve"> prací s výkazem výměr:</w:t>
            </w:r>
          </w:p>
          <w:p w14:paraId="3BBB36A5" w14:textId="77777777" w:rsidR="00C21036" w:rsidRPr="00C21036" w:rsidRDefault="00C21036" w:rsidP="00C21036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</w:pPr>
            <w:r w:rsidRPr="00C21036">
              <w:rPr>
                <w:rFonts w:eastAsiaTheme="minorEastAsia"/>
                <w:color w:val="000000" w:themeColor="text1"/>
              </w:rPr>
              <w:t xml:space="preserve">úprava </w:t>
            </w:r>
            <w:r w:rsidR="32FCBB3B" w:rsidRPr="00C21036">
              <w:rPr>
                <w:rFonts w:eastAsiaTheme="minorEastAsia"/>
                <w:color w:val="000000" w:themeColor="text1"/>
              </w:rPr>
              <w:t xml:space="preserve">výměra položek č. 13, 15. </w:t>
            </w:r>
          </w:p>
          <w:p w14:paraId="5C05C1F0" w14:textId="7924183A" w:rsidR="00987603" w:rsidRPr="00DD398C" w:rsidRDefault="32FCBB3B" w:rsidP="00C21036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</w:pPr>
            <w:r w:rsidRPr="00C21036">
              <w:rPr>
                <w:rFonts w:eastAsiaTheme="minorEastAsia"/>
                <w:color w:val="000000" w:themeColor="text1"/>
              </w:rPr>
              <w:t>oprav</w:t>
            </w:r>
            <w:r w:rsidR="00C21036">
              <w:rPr>
                <w:rFonts w:eastAsiaTheme="minorEastAsia"/>
                <w:color w:val="000000" w:themeColor="text1"/>
              </w:rPr>
              <w:t>y</w:t>
            </w:r>
            <w:r w:rsidRPr="00C21036">
              <w:rPr>
                <w:rFonts w:eastAsiaTheme="minorEastAsia"/>
                <w:color w:val="000000" w:themeColor="text1"/>
              </w:rPr>
              <w:t xml:space="preserve"> výměry položek č. 10, 11, 17, 19, 20, 42, 46, 47.</w:t>
            </w:r>
          </w:p>
          <w:p w14:paraId="69432FE8" w14:textId="163F3F45" w:rsidR="00987603" w:rsidRPr="00DD398C" w:rsidRDefault="00987603" w:rsidP="5CC4130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EA8D0B1" w14:textId="174D80F4" w:rsidR="5CC41303" w:rsidRDefault="5CC41303" w:rsidP="5CC4130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2512399" w14:textId="706BE5C9" w:rsidR="5CC41303" w:rsidRDefault="5CC41303" w:rsidP="5CC4130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1F79893A" w14:textId="1D8AD862" w:rsidR="5CC41303" w:rsidRDefault="5CC41303" w:rsidP="5CC4130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5CC4130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CC41303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D45D0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63C0984" w:rsidR="00465C97" w:rsidRPr="00C21036" w:rsidRDefault="00C21036" w:rsidP="00A92B70">
            <w:pPr>
              <w:rPr>
                <w:sz w:val="20"/>
                <w:szCs w:val="20"/>
              </w:rPr>
            </w:pPr>
            <w:r w:rsidRPr="00C2103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D45D0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62C48C4" w:rsidR="00465C97" w:rsidRPr="00C21036" w:rsidRDefault="00C21036" w:rsidP="00A92B70">
            <w:pPr>
              <w:rPr>
                <w:sz w:val="20"/>
                <w:szCs w:val="20"/>
              </w:rPr>
            </w:pPr>
            <w:r w:rsidRPr="00C21036">
              <w:rPr>
                <w:sz w:val="20"/>
                <w:szCs w:val="20"/>
              </w:rPr>
              <w:t>ANO</w:t>
            </w:r>
          </w:p>
        </w:tc>
      </w:tr>
    </w:tbl>
    <w:p w14:paraId="36EAC2B2" w14:textId="1EFDBDF9" w:rsidR="0985EF0D" w:rsidRDefault="0985EF0D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96145"/>
    <w:multiLevelType w:val="hybridMultilevel"/>
    <w:tmpl w:val="C0B8C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1"/>
  </w:num>
  <w:num w:numId="2" w16cid:durableId="1966230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B621D"/>
    <w:rsid w:val="000E0224"/>
    <w:rsid w:val="000E11AB"/>
    <w:rsid w:val="000F548A"/>
    <w:rsid w:val="000F55BD"/>
    <w:rsid w:val="00105193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C5202"/>
    <w:rsid w:val="001D1A0E"/>
    <w:rsid w:val="001E1ED4"/>
    <w:rsid w:val="001F3665"/>
    <w:rsid w:val="001F6292"/>
    <w:rsid w:val="0020736D"/>
    <w:rsid w:val="002073E4"/>
    <w:rsid w:val="00214929"/>
    <w:rsid w:val="0021674F"/>
    <w:rsid w:val="002207B3"/>
    <w:rsid w:val="00230B4B"/>
    <w:rsid w:val="002529A2"/>
    <w:rsid w:val="0025304E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7FE6"/>
    <w:rsid w:val="005D65B3"/>
    <w:rsid w:val="005E6B0C"/>
    <w:rsid w:val="006150AC"/>
    <w:rsid w:val="006173CF"/>
    <w:rsid w:val="006222C4"/>
    <w:rsid w:val="00633B39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5F93"/>
    <w:rsid w:val="00987603"/>
    <w:rsid w:val="00987E95"/>
    <w:rsid w:val="0099059B"/>
    <w:rsid w:val="009925A5"/>
    <w:rsid w:val="009A50F8"/>
    <w:rsid w:val="009B3122"/>
    <w:rsid w:val="009C0B30"/>
    <w:rsid w:val="009E2ABE"/>
    <w:rsid w:val="00A070B5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851B4"/>
    <w:rsid w:val="00A92B70"/>
    <w:rsid w:val="00A961A7"/>
    <w:rsid w:val="00AA46BC"/>
    <w:rsid w:val="00AA7F1D"/>
    <w:rsid w:val="00AC0ED3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1036"/>
    <w:rsid w:val="00C87DD2"/>
    <w:rsid w:val="00C9401B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447D0"/>
    <w:rsid w:val="00D45D02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A67DA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952149F"/>
    <w:rsid w:val="0985EF0D"/>
    <w:rsid w:val="0F0A8A3E"/>
    <w:rsid w:val="12AE661E"/>
    <w:rsid w:val="1702AF6D"/>
    <w:rsid w:val="17761B15"/>
    <w:rsid w:val="277F2AFE"/>
    <w:rsid w:val="32FCBB3B"/>
    <w:rsid w:val="4C0A5F3C"/>
    <w:rsid w:val="5560F29C"/>
    <w:rsid w:val="55A7E9A1"/>
    <w:rsid w:val="5CC41303"/>
    <w:rsid w:val="6452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CC4130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500</Characters>
  <Application>Microsoft Office Word</Application>
  <DocSecurity>0</DocSecurity>
  <Lines>4</Lines>
  <Paragraphs>1</Paragraphs>
  <ScaleCrop>false</ScaleCrop>
  <Company>PVS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2025-01-16T08:28:00Z</dcterms:created>
  <dcterms:modified xsi:type="dcterms:W3CDTF">2025-03-01T15:36:00Z</dcterms:modified>
</cp:coreProperties>
</file>