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6521"/>
      </w:tblGrid>
      <w:tr w:rsidR="00465C97" w14:paraId="0C6980EA" w14:textId="77777777" w:rsidTr="40B9FF33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0B9FF33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6E667C83" w:rsidR="008A0424" w:rsidRDefault="001F720D" w:rsidP="00E0683E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07774E">
              <w:rPr>
                <w:b/>
                <w:bCs/>
              </w:rPr>
              <w:t>0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2FF8D544" w14:textId="77777777" w:rsidR="00D45049" w:rsidRPr="00D45049" w:rsidRDefault="00D45049" w:rsidP="00D45049">
            <w:pPr>
              <w:spacing w:before="1"/>
              <w:ind w:right="1331"/>
              <w:rPr>
                <w:b/>
                <w:bCs/>
              </w:rPr>
            </w:pPr>
            <w:r w:rsidRPr="00D45049">
              <w:rPr>
                <w:b/>
                <w:bCs/>
              </w:rPr>
              <w:t xml:space="preserve">PS 9051 – Demontáže </w:t>
            </w:r>
          </w:p>
          <w:p w14:paraId="464538DF" w14:textId="77777777" w:rsidR="00E0683E" w:rsidRDefault="00D45049" w:rsidP="00D45049">
            <w:pPr>
              <w:spacing w:before="1"/>
              <w:ind w:right="1027"/>
              <w:jc w:val="both"/>
            </w:pPr>
            <w:r w:rsidRPr="00D45049">
              <w:t>V soupisu prací je v části D2 Strojně technologická část položka:</w:t>
            </w:r>
          </w:p>
          <w:tbl>
            <w:tblPr>
              <w:tblW w:w="888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4621"/>
              <w:gridCol w:w="680"/>
              <w:gridCol w:w="1260"/>
            </w:tblGrid>
            <w:tr w:rsidR="001C6C0D" w:rsidRPr="009206C1" w14:paraId="1714AD5A" w14:textId="77777777" w:rsidTr="008D3ECD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13C65A5" w14:textId="77777777" w:rsidR="001C6C0D" w:rsidRPr="009206C1" w:rsidRDefault="001C6C0D" w:rsidP="001C6C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5145172" w14:textId="77777777" w:rsidR="001C6C0D" w:rsidRPr="009206C1" w:rsidRDefault="001C6C0D" w:rsidP="001C6C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7854879" w14:textId="77777777" w:rsidR="001C6C0D" w:rsidRPr="009206C1" w:rsidRDefault="001C6C0D" w:rsidP="001C6C0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D3A14R019</w:t>
                  </w:r>
                </w:p>
              </w:tc>
              <w:tc>
                <w:tcPr>
                  <w:tcW w:w="46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F3A1D6D" w14:textId="77777777" w:rsidR="001C6C0D" w:rsidRPr="009206C1" w:rsidRDefault="001C6C0D" w:rsidP="001C6C0D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Demontáž stavidlového uzávěru s ručním pohonem odtoku na DN11 - 14 - 1 </w:t>
                  </w:r>
                  <w:proofErr w:type="spellStart"/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kpl</w:t>
                  </w:r>
                  <w:proofErr w:type="spellEnd"/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387C5C6" w14:textId="77777777" w:rsidR="001C6C0D" w:rsidRPr="009206C1" w:rsidRDefault="001C6C0D" w:rsidP="001C6C0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ABB1B58" w14:textId="77777777" w:rsidR="001C6C0D" w:rsidRPr="009206C1" w:rsidRDefault="001C6C0D" w:rsidP="001C6C0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14,000</w:t>
                  </w:r>
                </w:p>
              </w:tc>
            </w:tr>
          </w:tbl>
          <w:p w14:paraId="04CC220C" w14:textId="7A678A2F" w:rsidR="00D45049" w:rsidRDefault="000D416A" w:rsidP="00D45049">
            <w:pPr>
              <w:spacing w:before="1"/>
              <w:ind w:right="1027"/>
              <w:jc w:val="both"/>
            </w:pPr>
            <w:r w:rsidRPr="000D416A">
              <w:t>V technické specifikaci je uvedeno:</w:t>
            </w:r>
          </w:p>
          <w:tbl>
            <w:tblPr>
              <w:tblW w:w="879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6095"/>
              <w:gridCol w:w="1180"/>
              <w:gridCol w:w="820"/>
            </w:tblGrid>
            <w:tr w:rsidR="00401DE2" w:rsidRPr="009206C1" w14:paraId="711624FD" w14:textId="77777777" w:rsidTr="008D3ECD">
              <w:trPr>
                <w:trHeight w:val="4201"/>
              </w:trPr>
              <w:tc>
                <w:tcPr>
                  <w:tcW w:w="69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72FFA3EF" w14:textId="77777777" w:rsidR="00401DE2" w:rsidRPr="009206C1" w:rsidRDefault="00401DE2" w:rsidP="00401DE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609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54410A0C" w14:textId="77777777" w:rsidR="00401DE2" w:rsidRPr="009206C1" w:rsidRDefault="00401DE2" w:rsidP="00401DE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cs-CZ"/>
                    </w:rPr>
                    <w:t xml:space="preserve">Demontáž stavidlového uzávěru s ručním pohonem odtoku na DN11 - 14                       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Stavidlový uzávěr se nachází na odtoku odpadní vody z biologické linky ve žlabu odtokové galerie.                                                                Umístění vně objektu.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i/>
                      <w:iCs/>
                      <w:sz w:val="18"/>
                      <w:szCs w:val="18"/>
                      <w:u w:val="single"/>
                      <w:lang w:eastAsia="cs-CZ"/>
                    </w:rPr>
                    <w:t xml:space="preserve">Demontované části: </w:t>
                  </w:r>
                  <w:r w:rsidRPr="009206C1">
                    <w:rPr>
                      <w:rFonts w:ascii="Arial" w:eastAsia="Times New Roman" w:hAnsi="Arial" w:cs="Arial"/>
                      <w:i/>
                      <w:iCs/>
                      <w:sz w:val="18"/>
                      <w:szCs w:val="18"/>
                      <w:lang w:eastAsia="cs-CZ"/>
                    </w:rPr>
                    <w:t xml:space="preserve">                                                                                           •</w:t>
                  </w: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   Hradící tabule                                                                                              •    šířka: 3 000 mm                                                                                                •    výška: 5 000 mm                                                                                        •    Ruční pohon                                                                                                 •    Vřeteno                                                                                                          •    Vodící lišty                                                                                               •    Kotevní prvky                                                                                               •    Ostatní příslušenství                                                                                                 •    Pochozí lávka a přístupový žebřík                                                             Hmotnost: cca 7 000 kg/ks                                                                               Počet ks: 1                                                                                              Provedena bude postupná demontáž jednotlivých částí uzávěru.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u w:val="single"/>
                      <w:lang w:eastAsia="cs-CZ"/>
                    </w:rPr>
                    <w:t>Upozornění:</w:t>
                  </w:r>
                  <w:r w:rsidRPr="009206C1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cs-CZ"/>
                    </w:rPr>
                    <w:t xml:space="preserve">                                                                                            Demontáží stavidlových uzávěrů nesmí dojít k narušení konstrukce betonových žlabů.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5E2B62DF" w14:textId="77777777" w:rsidR="00401DE2" w:rsidRPr="009206C1" w:rsidRDefault="00401DE2" w:rsidP="00401DE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417CF029" w14:textId="77777777" w:rsidR="00401DE2" w:rsidRPr="009206C1" w:rsidRDefault="00401DE2" w:rsidP="00401DE2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</w:tbl>
          <w:p w14:paraId="2034BBBD" w14:textId="4E2DF82B" w:rsidR="000D416A" w:rsidRPr="00D45049" w:rsidRDefault="00CA6A0C" w:rsidP="00D45049">
            <w:pPr>
              <w:spacing w:before="1"/>
              <w:ind w:right="1027"/>
              <w:jc w:val="both"/>
            </w:pPr>
            <w:r w:rsidRPr="001C6C0D">
              <w:t xml:space="preserve">Co platí celková hmotnost uvedená v soupisu prací 1 </w:t>
            </w:r>
            <w:proofErr w:type="spellStart"/>
            <w:r w:rsidRPr="001C6C0D">
              <w:t>kpl</w:t>
            </w:r>
            <w:proofErr w:type="spellEnd"/>
            <w:r w:rsidRPr="001C6C0D">
              <w:t xml:space="preserve"> – 14 t, nebo ve specifikaci uvedená celková hmotnost – 7 t?</w:t>
            </w:r>
          </w:p>
        </w:tc>
      </w:tr>
      <w:tr w:rsidR="00A92B70" w14:paraId="34011E26" w14:textId="77777777" w:rsidTr="40B9FF33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40B9FF33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1C7A7CBF" w:rsidR="00465C97" w:rsidRPr="00465C97" w:rsidRDefault="00DB1DCB" w:rsidP="00465C97">
            <w:pPr>
              <w:jc w:val="center"/>
              <w:rPr>
                <w:b/>
                <w:bCs/>
              </w:rPr>
            </w:pPr>
            <w:r w:rsidRPr="00DB1DCB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40B9FF33">
        <w:trPr>
          <w:trHeight w:val="332"/>
        </w:trPr>
        <w:tc>
          <w:tcPr>
            <w:tcW w:w="9782" w:type="dxa"/>
            <w:gridSpan w:val="2"/>
          </w:tcPr>
          <w:p w14:paraId="5AA467F4" w14:textId="38CE8040" w:rsidR="00987603" w:rsidRDefault="00816B47" w:rsidP="00816B47">
            <w:pPr>
              <w:spacing w:before="1"/>
              <w:ind w:right="1027"/>
              <w:jc w:val="both"/>
            </w:pPr>
            <w:r w:rsidRPr="00816B47">
              <w:t>Opraveno na 14 t, souhlasí s množstvím položky č. 19 v soupisu prací.</w:t>
            </w:r>
          </w:p>
          <w:p w14:paraId="52B472A7" w14:textId="77777777" w:rsidR="008D3ECD" w:rsidRDefault="008D3ECD" w:rsidP="00816B47">
            <w:pPr>
              <w:spacing w:before="1"/>
              <w:ind w:right="1027"/>
              <w:jc w:val="both"/>
            </w:pPr>
          </w:p>
          <w:p w14:paraId="25849A04" w14:textId="612F5D62" w:rsidR="008D3ECD" w:rsidRPr="00DD398C" w:rsidRDefault="008D3ECD" w:rsidP="00816B47">
            <w:pPr>
              <w:spacing w:before="1"/>
              <w:ind w:right="1027"/>
              <w:jc w:val="both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008D3ECD">
        <w:trPr>
          <w:trHeight w:val="567"/>
        </w:trPr>
        <w:tc>
          <w:tcPr>
            <w:tcW w:w="32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21" w:type="dxa"/>
            <w:vAlign w:val="center"/>
          </w:tcPr>
          <w:p w14:paraId="4ED701F5" w14:textId="26C1EFB9" w:rsidR="00465C97" w:rsidRPr="00A92B70" w:rsidRDefault="00DB1DCB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8D3ECD">
        <w:trPr>
          <w:trHeight w:val="567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14:paraId="752A49C1" w14:textId="22C53297" w:rsidR="00465C97" w:rsidRPr="00A92B70" w:rsidRDefault="0F5ADFD5" w:rsidP="005044CF">
            <w:r w:rsidRPr="005044CF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87247" w14:textId="77777777" w:rsidR="00FD6092" w:rsidRDefault="00FD6092" w:rsidP="00A92B70">
      <w:pPr>
        <w:spacing w:after="0" w:line="240" w:lineRule="auto"/>
      </w:pPr>
      <w:r>
        <w:separator/>
      </w:r>
    </w:p>
  </w:endnote>
  <w:endnote w:type="continuationSeparator" w:id="0">
    <w:p w14:paraId="6C79B1BB" w14:textId="77777777" w:rsidR="00FD6092" w:rsidRDefault="00FD6092" w:rsidP="00A92B70">
      <w:pPr>
        <w:spacing w:after="0" w:line="240" w:lineRule="auto"/>
      </w:pPr>
      <w:r>
        <w:continuationSeparator/>
      </w:r>
    </w:p>
  </w:endnote>
  <w:endnote w:type="continuationNotice" w:id="1">
    <w:p w14:paraId="1FF6EFFB" w14:textId="77777777" w:rsidR="00FD6092" w:rsidRDefault="00FD60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FE81D" w14:textId="77777777" w:rsidR="00FD6092" w:rsidRDefault="00FD6092" w:rsidP="00A92B70">
      <w:pPr>
        <w:spacing w:after="0" w:line="240" w:lineRule="auto"/>
      </w:pPr>
      <w:r>
        <w:separator/>
      </w:r>
    </w:p>
  </w:footnote>
  <w:footnote w:type="continuationSeparator" w:id="0">
    <w:p w14:paraId="52B954B7" w14:textId="77777777" w:rsidR="00FD6092" w:rsidRDefault="00FD6092" w:rsidP="00A92B70">
      <w:pPr>
        <w:spacing w:after="0" w:line="240" w:lineRule="auto"/>
      </w:pPr>
      <w:r>
        <w:continuationSeparator/>
      </w:r>
    </w:p>
  </w:footnote>
  <w:footnote w:type="continuationNotice" w:id="1">
    <w:p w14:paraId="6796C716" w14:textId="77777777" w:rsidR="00FD6092" w:rsidRDefault="00FD60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511CA"/>
    <w:rsid w:val="00060103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C6C0D"/>
    <w:rsid w:val="001D11EB"/>
    <w:rsid w:val="001D1A0E"/>
    <w:rsid w:val="001D7E69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24AA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C7CDD"/>
    <w:rsid w:val="003D78CC"/>
    <w:rsid w:val="003E143D"/>
    <w:rsid w:val="003F5027"/>
    <w:rsid w:val="003F7D2E"/>
    <w:rsid w:val="00401DE2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4238E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4CF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B2277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46C3"/>
    <w:rsid w:val="0075003C"/>
    <w:rsid w:val="00757728"/>
    <w:rsid w:val="007645B3"/>
    <w:rsid w:val="00765CB7"/>
    <w:rsid w:val="00770B9E"/>
    <w:rsid w:val="00773B1F"/>
    <w:rsid w:val="00782D56"/>
    <w:rsid w:val="007860FA"/>
    <w:rsid w:val="00796E28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5E7"/>
    <w:rsid w:val="00815596"/>
    <w:rsid w:val="00816742"/>
    <w:rsid w:val="00816B47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13C9"/>
    <w:rsid w:val="008C67D5"/>
    <w:rsid w:val="008C75DE"/>
    <w:rsid w:val="008D2CCB"/>
    <w:rsid w:val="008D3ECD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566C"/>
    <w:rsid w:val="00B51D14"/>
    <w:rsid w:val="00B53087"/>
    <w:rsid w:val="00B54B23"/>
    <w:rsid w:val="00B61251"/>
    <w:rsid w:val="00B64269"/>
    <w:rsid w:val="00B66A83"/>
    <w:rsid w:val="00B66D59"/>
    <w:rsid w:val="00B70336"/>
    <w:rsid w:val="00B70BA1"/>
    <w:rsid w:val="00B763CD"/>
    <w:rsid w:val="00B801A0"/>
    <w:rsid w:val="00B84F21"/>
    <w:rsid w:val="00B855F2"/>
    <w:rsid w:val="00B901C5"/>
    <w:rsid w:val="00B97DD5"/>
    <w:rsid w:val="00BA1F14"/>
    <w:rsid w:val="00BA2C4B"/>
    <w:rsid w:val="00BA467F"/>
    <w:rsid w:val="00BA5E66"/>
    <w:rsid w:val="00BB0381"/>
    <w:rsid w:val="00BB0CEE"/>
    <w:rsid w:val="00BB28BC"/>
    <w:rsid w:val="00BC646A"/>
    <w:rsid w:val="00BC767E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1DCB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A28F9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D6092"/>
    <w:rsid w:val="00FE0583"/>
    <w:rsid w:val="00FE0A71"/>
    <w:rsid w:val="00FE20EE"/>
    <w:rsid w:val="00FE6F50"/>
    <w:rsid w:val="0F5ADFD5"/>
    <w:rsid w:val="13402EF5"/>
    <w:rsid w:val="15AB2DAA"/>
    <w:rsid w:val="40B9FF33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1E486E67-6038-44E3-A684-07ED9E47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0511CA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2185</Characters>
  <Application>Microsoft Office Word</Application>
  <DocSecurity>4</DocSecurity>
  <Lines>18</Lines>
  <Paragraphs>5</Paragraphs>
  <ScaleCrop>false</ScaleCrop>
  <Company>PVS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22</cp:revision>
  <dcterms:created xsi:type="dcterms:W3CDTF">2025-02-07T00:00:00Z</dcterms:created>
  <dcterms:modified xsi:type="dcterms:W3CDTF">2025-05-06T04:01:00Z</dcterms:modified>
</cp:coreProperties>
</file>