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9782" w:type="dxa"/>
        <w:tblInd w:w="-289" w:type="dxa"/>
        <w:tblLook w:val="04A0" w:firstRow="1" w:lastRow="0" w:firstColumn="1" w:lastColumn="0" w:noHBand="0" w:noVBand="1"/>
      </w:tblPr>
      <w:tblGrid>
        <w:gridCol w:w="3210"/>
        <w:gridCol w:w="6572"/>
      </w:tblGrid>
      <w:tr w:rsidR="00465C97" w:rsidTr="179778A7" w14:paraId="0C6980EA" w14:textId="77777777">
        <w:trPr>
          <w:trHeight w:val="567"/>
        </w:trPr>
        <w:tc>
          <w:tcPr>
            <w:tcW w:w="9782" w:type="dxa"/>
            <w:gridSpan w:val="2"/>
            <w:shd w:val="clear" w:color="auto" w:fill="C1E4F5" w:themeFill="accent1" w:themeFillTint="33"/>
            <w:tcMar/>
            <w:vAlign w:val="center"/>
          </w:tcPr>
          <w:p w:rsidRPr="00465C97" w:rsidR="00465C97" w:rsidP="00465C97" w:rsidRDefault="00465C97" w14:paraId="5D7FD70A" w14:textId="4F6F025E">
            <w:pPr>
              <w:jc w:val="center"/>
              <w:rPr>
                <w:b/>
                <w:bCs/>
              </w:rPr>
            </w:pPr>
            <w:r w:rsidRPr="00465C97">
              <w:rPr>
                <w:b/>
                <w:bCs/>
              </w:rPr>
              <w:t>Dotaz</w:t>
            </w:r>
            <w:r w:rsidR="00A92B70">
              <w:rPr>
                <w:b/>
                <w:bCs/>
              </w:rPr>
              <w:t xml:space="preserve"> uchazeče</w:t>
            </w:r>
          </w:p>
        </w:tc>
      </w:tr>
      <w:tr w:rsidR="00465C97" w:rsidTr="179778A7" w14:paraId="2213077F" w14:textId="77777777">
        <w:trPr>
          <w:trHeight w:val="3071"/>
        </w:trPr>
        <w:tc>
          <w:tcPr>
            <w:tcW w:w="9782" w:type="dxa"/>
            <w:gridSpan w:val="2"/>
            <w:tcBorders>
              <w:bottom w:val="single" w:color="auto" w:sz="4" w:space="0"/>
            </w:tcBorders>
            <w:tcMar/>
          </w:tcPr>
          <w:p w:rsidR="00C33387" w:rsidP="00C33387" w:rsidRDefault="00927BBC" w14:paraId="70EA0956" w14:textId="0FB05C1F">
            <w:pPr>
              <w:spacing w:before="1"/>
              <w:ind w:right="744"/>
              <w:jc w:val="both"/>
              <w:rPr>
                <w:b/>
                <w:bCs/>
              </w:rPr>
            </w:pPr>
            <w:r>
              <w:rPr>
                <w:b/>
                <w:bCs/>
              </w:rPr>
              <w:t>2</w:t>
            </w:r>
            <w:r w:rsidR="00C33387">
              <w:rPr>
                <w:b/>
                <w:bCs/>
              </w:rPr>
              <w:t>1</w:t>
            </w:r>
            <w:r w:rsidR="00CF2766">
              <w:rPr>
                <w:b/>
                <w:bCs/>
              </w:rPr>
              <w:t>.</w:t>
            </w:r>
            <w:r w:rsidR="00DA3D8C">
              <w:rPr>
                <w:b/>
                <w:bCs/>
              </w:rPr>
              <w:t xml:space="preserve"> </w:t>
            </w:r>
            <w:r w:rsidRPr="00C33387" w:rsidR="00C33387">
              <w:rPr>
                <w:b/>
                <w:bCs/>
              </w:rPr>
              <w:t>SO 09</w:t>
            </w:r>
            <w:r w:rsidRPr="3D8C537D" w:rsidR="73B302AD">
              <w:rPr>
                <w:b/>
                <w:bCs/>
              </w:rPr>
              <w:t>.</w:t>
            </w:r>
            <w:r w:rsidRPr="00C33387" w:rsidR="00C33387">
              <w:rPr>
                <w:b/>
                <w:bCs/>
              </w:rPr>
              <w:t xml:space="preserve"> Systém drenážních trubek </w:t>
            </w:r>
          </w:p>
          <w:p w:rsidRPr="00C33387" w:rsidR="00C33387" w:rsidP="00C33387" w:rsidRDefault="00C33387" w14:paraId="5D750B39" w14:textId="77777777">
            <w:pPr>
              <w:spacing w:before="1"/>
              <w:ind w:right="744"/>
              <w:jc w:val="both"/>
            </w:pPr>
            <w:r w:rsidRPr="00C33387">
              <w:t xml:space="preserve">Uchazeč žádá zadavatele o prověření konstrukce drenážního systému pod SO 09. Systém drenážních trubek DN 150 SN 16 je uložen na základovou spáru z horniny tř. II-III skupiny 5-6 v blíže nespecifikovaným štěrkovém loži </w:t>
            </w:r>
            <w:proofErr w:type="spellStart"/>
            <w:r w:rsidRPr="00C33387">
              <w:t>tl</w:t>
            </w:r>
            <w:proofErr w:type="spellEnd"/>
            <w:r w:rsidRPr="00C33387">
              <w:t xml:space="preserve">. cca 200 mm. Tzn. krytí drenážního potrubí cca 50 mm s tím, že bude následně štěrková vrstva intenzivně pojížděná těžkou stavební mechanizací při realizaci ŽB </w:t>
            </w:r>
            <w:proofErr w:type="spellStart"/>
            <w:r w:rsidRPr="00C33387">
              <w:t>kce</w:t>
            </w:r>
            <w:proofErr w:type="spellEnd"/>
            <w:r w:rsidRPr="00C33387">
              <w:t xml:space="preserve"> AN. </w:t>
            </w:r>
          </w:p>
          <w:p w:rsidR="00C33387" w:rsidP="00C33387" w:rsidRDefault="00C33387" w14:paraId="501539EA" w14:textId="6851604E">
            <w:pPr>
              <w:spacing w:before="1"/>
              <w:ind w:right="744"/>
              <w:jc w:val="both"/>
            </w:pPr>
            <w:r w:rsidRPr="00C33387">
              <w:t xml:space="preserve">Vzhledem k popsanému má uchazeč za to, že drenážní systém nebude v takto provedené konstrukci dostatečně ochráněn proti deformacím a ztratí svou funkčnost. </w:t>
            </w:r>
          </w:p>
          <w:p w:rsidRPr="00C33387" w:rsidR="00AB7640" w:rsidP="00C33387" w:rsidRDefault="00AB7640" w14:paraId="4B0D28AF" w14:textId="77777777">
            <w:pPr>
              <w:spacing w:before="1"/>
              <w:ind w:right="744"/>
              <w:jc w:val="both"/>
              <w:rPr>
                <w:b/>
                <w:bCs/>
              </w:rPr>
            </w:pPr>
          </w:p>
          <w:p w:rsidRPr="00CB4F3E" w:rsidR="00CB4F3E" w:rsidP="00C33387" w:rsidRDefault="00C33387" w14:paraId="2034BBBD" w14:textId="1D7906E5">
            <w:pPr>
              <w:spacing w:before="1"/>
              <w:ind w:right="744"/>
              <w:jc w:val="both"/>
            </w:pPr>
            <w:r w:rsidRPr="00AB7640">
              <w:t>Jak bude zadavatel řešit případnou nefunkčnost / poškození drenážního systému? Nezváží zadavatel změnu technického řešení, například zvětšením krytí drenážního potrubí</w:t>
            </w:r>
            <w:r w:rsidRPr="00C33387">
              <w:rPr>
                <w:b/>
                <w:bCs/>
              </w:rPr>
              <w:t xml:space="preserve">? </w:t>
            </w:r>
          </w:p>
        </w:tc>
      </w:tr>
      <w:tr w:rsidR="00A92B70" w:rsidTr="179778A7" w14:paraId="34011E26" w14:textId="77777777">
        <w:trPr>
          <w:trHeight w:val="244"/>
        </w:trPr>
        <w:tc>
          <w:tcPr>
            <w:tcW w:w="9782" w:type="dxa"/>
            <w:gridSpan w:val="2"/>
            <w:tcBorders>
              <w:left w:val="nil"/>
              <w:right w:val="nil"/>
            </w:tcBorders>
            <w:shd w:val="clear" w:color="auto" w:fill="auto"/>
            <w:tcMar/>
            <w:vAlign w:val="center"/>
          </w:tcPr>
          <w:p w:rsidRPr="00465C97" w:rsidR="00A92B70" w:rsidP="00465C97" w:rsidRDefault="00A92B70" w14:paraId="6F7D465C" w14:textId="77777777">
            <w:pPr>
              <w:jc w:val="center"/>
              <w:rPr>
                <w:b/>
                <w:bCs/>
              </w:rPr>
            </w:pPr>
          </w:p>
        </w:tc>
      </w:tr>
      <w:tr w:rsidR="00465C97" w:rsidTr="179778A7" w14:paraId="76B1E7DF" w14:textId="77777777">
        <w:trPr>
          <w:trHeight w:val="567"/>
        </w:trPr>
        <w:tc>
          <w:tcPr>
            <w:tcW w:w="9782" w:type="dxa"/>
            <w:gridSpan w:val="2"/>
            <w:shd w:val="clear" w:color="auto" w:fill="D9F2D0" w:themeFill="accent6" w:themeFillTint="33"/>
            <w:tcMar/>
            <w:vAlign w:val="center"/>
          </w:tcPr>
          <w:p w:rsidRPr="00465C97" w:rsidR="00465C97" w:rsidP="00465C97" w:rsidRDefault="00D53FFF" w14:paraId="025AF692" w14:textId="317F408B">
            <w:pPr>
              <w:jc w:val="center"/>
              <w:rPr>
                <w:b/>
                <w:bCs/>
              </w:rPr>
            </w:pPr>
            <w:r w:rsidRPr="00D53FFF">
              <w:rPr>
                <w:b/>
                <w:bCs/>
              </w:rPr>
              <w:t>Odpověď zadavatele</w:t>
            </w:r>
          </w:p>
        </w:tc>
      </w:tr>
      <w:tr w:rsidR="00465C97" w:rsidTr="179778A7" w14:paraId="6B15575A" w14:textId="77777777">
        <w:trPr>
          <w:trHeight w:val="1440"/>
        </w:trPr>
        <w:tc>
          <w:tcPr>
            <w:tcW w:w="9782" w:type="dxa"/>
            <w:gridSpan w:val="2"/>
            <w:tcMar/>
          </w:tcPr>
          <w:p w:rsidRPr="00AB7640" w:rsidR="003B75B7" w:rsidP="002D1F82" w:rsidRDefault="003B75B7" w14:paraId="043C64F2" w14:textId="6DC67F5D">
            <w:r w:rsidRPr="003B75B7">
              <w:rPr>
                <w:rFonts w:ascii="Arial" w:hAnsi="Arial" w:cs="Arial"/>
              </w:rPr>
              <w:t xml:space="preserve">Trváme na návrhu, kde se nejdříve provede hutněný štěrkopísková vrstva </w:t>
            </w:r>
            <w:proofErr w:type="spellStart"/>
            <w:r w:rsidRPr="003B75B7">
              <w:rPr>
                <w:rFonts w:ascii="Arial" w:hAnsi="Arial" w:cs="Arial"/>
              </w:rPr>
              <w:t>tl</w:t>
            </w:r>
            <w:proofErr w:type="spellEnd"/>
            <w:r w:rsidRPr="003B75B7">
              <w:rPr>
                <w:rFonts w:ascii="Arial" w:hAnsi="Arial" w:cs="Arial"/>
              </w:rPr>
              <w:t>. 200 mm a následně do ní dodatečně položeno drenážní potrubí. Není důvod pak tuto plochu pojíždět těžkou stavební technikou, jelikož veškeré úkony ohledně betonáže podkladní vrstvy a železobetonové desky lze provádět mimo stavební jámu pomocí jeřábů. Pokud budoucí zhotovitel bude chtít materiál navážet těžkou technikou, lze drenážní vrstvu pokládat po částech (po pásech) tak, aby byla pojížděna pouze plocha zatím neupravená. Pokud budoucí zhotovitel trvá na přejíždění upravené plochy, nechť si taková opatření zahrne do nabídkové ceny.</w:t>
            </w:r>
          </w:p>
          <w:p w:rsidRPr="00DD398C" w:rsidR="00987603" w:rsidP="15AB2DAA" w:rsidRDefault="00987603" w14:paraId="69432FE8" w14:textId="77777777">
            <w:pPr>
              <w:spacing w:line="0" w:lineRule="atLeast"/>
              <w:rPr>
                <w:rFonts w:ascii="Arial"/>
                <w:color w:val="FF0000"/>
                <w:sz w:val="2"/>
                <w:szCs w:val="2"/>
              </w:rPr>
            </w:pPr>
          </w:p>
          <w:p w:rsidR="15AB2DAA" w:rsidP="15AB2DAA" w:rsidRDefault="15AB2DAA" w14:paraId="406676C4" w14:textId="3B744F37">
            <w:pPr>
              <w:spacing w:line="0" w:lineRule="atLeast"/>
              <w:rPr>
                <w:rFonts w:ascii="Arial"/>
                <w:color w:val="FF0000"/>
                <w:sz w:val="2"/>
                <w:szCs w:val="2"/>
              </w:rPr>
            </w:pPr>
          </w:p>
          <w:p w:rsidR="15AB2DAA" w:rsidP="15AB2DAA" w:rsidRDefault="15AB2DAA" w14:paraId="64A54270" w14:textId="7E7328DF">
            <w:pPr>
              <w:spacing w:line="0" w:lineRule="atLeast"/>
              <w:rPr>
                <w:rFonts w:ascii="Arial"/>
                <w:color w:val="FF0000"/>
                <w:sz w:val="2"/>
                <w:szCs w:val="2"/>
              </w:rPr>
            </w:pPr>
          </w:p>
          <w:p w:rsidR="15AB2DAA" w:rsidP="15AB2DAA" w:rsidRDefault="15AB2DAA" w14:paraId="396F8531" w14:textId="7F62113B">
            <w:pPr>
              <w:spacing w:line="0" w:lineRule="atLeast"/>
              <w:rPr>
                <w:rFonts w:ascii="Arial"/>
                <w:color w:val="FF0000"/>
                <w:sz w:val="2"/>
                <w:szCs w:val="2"/>
              </w:rPr>
            </w:pPr>
          </w:p>
          <w:p w:rsidR="15AB2DAA" w:rsidP="15AB2DAA" w:rsidRDefault="15AB2DAA" w14:paraId="65EC3370" w14:textId="5B5EF996">
            <w:pPr>
              <w:spacing w:line="0" w:lineRule="atLeast"/>
              <w:rPr>
                <w:rFonts w:ascii="Arial"/>
                <w:color w:val="FF0000"/>
                <w:sz w:val="2"/>
                <w:szCs w:val="2"/>
              </w:rPr>
            </w:pPr>
          </w:p>
          <w:p w:rsidR="15AB2DAA" w:rsidP="15AB2DAA" w:rsidRDefault="15AB2DAA" w14:paraId="59D0E22C" w14:textId="085C2182">
            <w:pPr>
              <w:spacing w:line="0" w:lineRule="atLeast"/>
              <w:rPr>
                <w:rFonts w:ascii="Arial"/>
                <w:color w:val="FF0000"/>
                <w:sz w:val="2"/>
                <w:szCs w:val="2"/>
              </w:rPr>
            </w:pPr>
          </w:p>
          <w:p w:rsidR="15AB2DAA" w:rsidP="15AB2DAA" w:rsidRDefault="15AB2DAA" w14:paraId="4F5DBD2F" w14:textId="1F5B44B3">
            <w:pPr>
              <w:spacing w:line="0" w:lineRule="atLeast"/>
              <w:rPr>
                <w:rFonts w:ascii="Arial"/>
                <w:color w:val="FF0000"/>
                <w:sz w:val="2"/>
                <w:szCs w:val="2"/>
              </w:rPr>
            </w:pPr>
          </w:p>
          <w:p w:rsidRPr="00DD398C" w:rsidR="00987603" w:rsidP="15AB2DAA" w:rsidRDefault="00987603" w14:paraId="25849A04" w14:textId="77777777">
            <w:pPr>
              <w:spacing w:line="0" w:lineRule="atLeast"/>
              <w:rPr>
                <w:rFonts w:ascii="Arial"/>
                <w:color w:val="FF0000"/>
                <w:sz w:val="2"/>
                <w:szCs w:val="2"/>
              </w:rPr>
            </w:pPr>
            <w:r w:rsidRPr="00DD398C">
              <w:rPr>
                <w:rFonts w:ascii="Arial"/>
                <w:color w:val="FF0000"/>
                <w:sz w:val="2"/>
              </w:rPr>
              <w:cr/>
            </w:r>
            <w:r w:rsidRPr="15AB2DAA">
              <w:rPr>
                <w:rFonts w:ascii="Arial"/>
                <w:color w:val="FF0000"/>
                <w:sz w:val="2"/>
                <w:szCs w:val="2"/>
              </w:rPr>
              <w:br w:type="page"/>
            </w:r>
          </w:p>
        </w:tc>
      </w:tr>
      <w:tr w:rsidR="00465C97" w:rsidTr="179778A7" w14:paraId="2972FBC8" w14:textId="77777777">
        <w:trPr>
          <w:trHeight w:val="567"/>
        </w:trPr>
        <w:tc>
          <w:tcPr>
            <w:tcW w:w="3210" w:type="dxa"/>
            <w:shd w:val="clear" w:color="auto" w:fill="D9F2D0" w:themeFill="accent6" w:themeFillTint="33"/>
            <w:tcMar/>
            <w:vAlign w:val="center"/>
          </w:tcPr>
          <w:p w:rsidRPr="00A92B70" w:rsidR="00465C97" w:rsidP="00465C97" w:rsidRDefault="00465C97" w14:paraId="28E26CBF" w14:textId="48094B30">
            <w:pPr>
              <w:rPr>
                <w:b/>
                <w:bCs/>
                <w:sz w:val="20"/>
                <w:szCs w:val="20"/>
              </w:rPr>
            </w:pPr>
            <w:r w:rsidRPr="00A92B70">
              <w:rPr>
                <w:b/>
                <w:bCs/>
                <w:sz w:val="20"/>
                <w:szCs w:val="20"/>
              </w:rPr>
              <w:t>Revize Projektové dokumentace</w:t>
            </w:r>
          </w:p>
        </w:tc>
        <w:tc>
          <w:tcPr>
            <w:tcW w:w="6572" w:type="dxa"/>
            <w:tcMar/>
            <w:vAlign w:val="center"/>
          </w:tcPr>
          <w:p w:rsidRPr="00A92B70" w:rsidR="00465C97" w:rsidP="00A92B70" w:rsidRDefault="00D53FFF" w14:paraId="4ED701F5" w14:textId="3AE7B18C">
            <w:pPr>
              <w:rPr>
                <w:sz w:val="18"/>
                <w:szCs w:val="18"/>
              </w:rPr>
            </w:pPr>
            <w:r>
              <w:rPr>
                <w:sz w:val="18"/>
                <w:szCs w:val="18"/>
              </w:rPr>
              <w:t>NE</w:t>
            </w:r>
          </w:p>
        </w:tc>
      </w:tr>
      <w:tr w:rsidR="00465C97" w:rsidTr="179778A7" w14:paraId="725C6F24" w14:textId="77777777">
        <w:trPr>
          <w:trHeight w:val="567"/>
        </w:trPr>
        <w:tc>
          <w:tcPr>
            <w:tcW w:w="3210" w:type="dxa"/>
            <w:tcBorders>
              <w:bottom w:val="single" w:color="auto" w:sz="4" w:space="0"/>
            </w:tcBorders>
            <w:shd w:val="clear" w:color="auto" w:fill="D9F2D0" w:themeFill="accent6" w:themeFillTint="33"/>
            <w:tcMar/>
            <w:vAlign w:val="center"/>
          </w:tcPr>
          <w:p w:rsidRPr="00A92B70" w:rsidR="00465C97" w:rsidP="00465C97" w:rsidRDefault="00465C97" w14:paraId="3E8962A6" w14:textId="6B6426D6">
            <w:pPr>
              <w:rPr>
                <w:b/>
                <w:bCs/>
                <w:sz w:val="20"/>
                <w:szCs w:val="20"/>
              </w:rPr>
            </w:pPr>
            <w:r w:rsidRPr="00A92B70">
              <w:rPr>
                <w:b/>
                <w:bCs/>
                <w:sz w:val="20"/>
                <w:szCs w:val="20"/>
              </w:rPr>
              <w:t>Revize SPSVV</w:t>
            </w:r>
          </w:p>
        </w:tc>
        <w:tc>
          <w:tcPr>
            <w:tcW w:w="6572" w:type="dxa"/>
            <w:tcBorders>
              <w:bottom w:val="single" w:color="auto" w:sz="4" w:space="0"/>
            </w:tcBorders>
            <w:tcMar/>
            <w:vAlign w:val="center"/>
          </w:tcPr>
          <w:p w:rsidRPr="00A92B70" w:rsidR="00465C97" w:rsidP="00A92B70" w:rsidRDefault="00D53FFF" w14:paraId="752A49C1" w14:textId="595B17DF">
            <w:pPr>
              <w:rPr>
                <w:sz w:val="18"/>
                <w:szCs w:val="18"/>
              </w:rPr>
            </w:pPr>
            <w:r>
              <w:rPr>
                <w:sz w:val="18"/>
                <w:szCs w:val="18"/>
              </w:rPr>
              <w:t>NE</w:t>
            </w:r>
          </w:p>
        </w:tc>
      </w:tr>
    </w:tbl>
    <w:p w:rsidR="00A92B70" w:rsidRDefault="00A92B70" w14:paraId="4550806C" w14:textId="51A21524"/>
    <w:sectPr w:rsidR="00A92B70">
      <w:headerReference w:type="default" r:id="rId7"/>
      <w:footerReference w:type="default" r:id="rId8"/>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3635" w:rsidP="00A92B70" w:rsidRDefault="009A3635" w14:paraId="53D60359" w14:textId="77777777">
      <w:pPr>
        <w:spacing w:after="0" w:line="240" w:lineRule="auto"/>
      </w:pPr>
      <w:r>
        <w:separator/>
      </w:r>
    </w:p>
  </w:endnote>
  <w:endnote w:type="continuationSeparator" w:id="0">
    <w:p w:rsidR="009A3635" w:rsidP="00A92B70" w:rsidRDefault="009A3635" w14:paraId="656C665F" w14:textId="77777777">
      <w:pPr>
        <w:spacing w:after="0" w:line="240" w:lineRule="auto"/>
      </w:pPr>
      <w:r>
        <w:continuationSeparator/>
      </w:r>
    </w:p>
  </w:endnote>
  <w:endnote w:type="continuationNotice" w:id="1">
    <w:p w:rsidR="009A3635" w:rsidRDefault="009A3635" w14:paraId="40AD13A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rPr>
            <w:sz w:val="18"/>
            <w:szCs w:val="18"/>
          </w:rPr>
        </w:sdtEndPr>
        <w:sdtContent>
          <w:p w:rsidRPr="00A92B70" w:rsidR="00A92B70" w:rsidRDefault="00A92B70" w14:paraId="6F46243C" w14:textId="37D4A237">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rsidR="00A92B70" w:rsidRDefault="00A92B70" w14:paraId="7486677C"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3635" w:rsidP="00A92B70" w:rsidRDefault="009A3635" w14:paraId="7834B6E4" w14:textId="77777777">
      <w:pPr>
        <w:spacing w:after="0" w:line="240" w:lineRule="auto"/>
      </w:pPr>
      <w:r>
        <w:separator/>
      </w:r>
    </w:p>
  </w:footnote>
  <w:footnote w:type="continuationSeparator" w:id="0">
    <w:p w:rsidR="009A3635" w:rsidP="00A92B70" w:rsidRDefault="009A3635" w14:paraId="0F6DBF96" w14:textId="77777777">
      <w:pPr>
        <w:spacing w:after="0" w:line="240" w:lineRule="auto"/>
      </w:pPr>
      <w:r>
        <w:continuationSeparator/>
      </w:r>
    </w:p>
  </w:footnote>
  <w:footnote w:type="continuationNotice" w:id="1">
    <w:p w:rsidR="009A3635" w:rsidRDefault="009A3635" w14:paraId="56BDCA4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2B70" w:rsidP="00A92B70" w:rsidRDefault="00A92B70" w14:paraId="20DE484E" w14:textId="77777777">
    <w:pPr>
      <w:pStyle w:val="Zhlav"/>
      <w:jc w:val="center"/>
      <w:rPr>
        <w:b/>
        <w:bCs/>
      </w:rPr>
    </w:pPr>
    <w:r w:rsidRPr="00A92B70">
      <w:rPr>
        <w:b/>
        <w:bCs/>
      </w:rPr>
      <w:t xml:space="preserve">Stavba č. 6963 „Celková přestavba a rozšíření ÚČOV na Císařském ostrově, </w:t>
    </w:r>
  </w:p>
  <w:p w:rsidR="00A92B70" w:rsidP="00A92B70" w:rsidRDefault="00A92B70" w14:paraId="7742134E" w14:textId="53DEAEA1">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76E22"/>
    <w:multiLevelType w:val="hybridMultilevel"/>
    <w:tmpl w:val="5BCE870E"/>
    <w:lvl w:ilvl="0" w:tplc="1868A0FC">
      <w:start w:val="1"/>
      <w:numFmt w:val="bullet"/>
      <w:lvlText w:val="-"/>
      <w:lvlJc w:val="left"/>
      <w:pPr>
        <w:ind w:left="1068" w:hanging="360"/>
      </w:pPr>
      <w:rPr>
        <w:rFonts w:hint="default" w:ascii="Calibri" w:hAnsi="Calibri" w:cs="Calibri" w:eastAsiaTheme="minorHAnsi"/>
      </w:rPr>
    </w:lvl>
    <w:lvl w:ilvl="1" w:tplc="04050003" w:tentative="1">
      <w:start w:val="1"/>
      <w:numFmt w:val="bullet"/>
      <w:lvlText w:val="o"/>
      <w:lvlJc w:val="left"/>
      <w:pPr>
        <w:ind w:left="1788" w:hanging="360"/>
      </w:pPr>
      <w:rPr>
        <w:rFonts w:hint="default" w:ascii="Courier New" w:hAnsi="Courier New" w:cs="Courier New"/>
      </w:rPr>
    </w:lvl>
    <w:lvl w:ilvl="2" w:tplc="04050005" w:tentative="1">
      <w:start w:val="1"/>
      <w:numFmt w:val="bullet"/>
      <w:lvlText w:val=""/>
      <w:lvlJc w:val="left"/>
      <w:pPr>
        <w:ind w:left="2508" w:hanging="360"/>
      </w:pPr>
      <w:rPr>
        <w:rFonts w:hint="default" w:ascii="Wingdings" w:hAnsi="Wingdings"/>
      </w:rPr>
    </w:lvl>
    <w:lvl w:ilvl="3" w:tplc="04050001" w:tentative="1">
      <w:start w:val="1"/>
      <w:numFmt w:val="bullet"/>
      <w:lvlText w:val=""/>
      <w:lvlJc w:val="left"/>
      <w:pPr>
        <w:ind w:left="3228" w:hanging="360"/>
      </w:pPr>
      <w:rPr>
        <w:rFonts w:hint="default" w:ascii="Symbol" w:hAnsi="Symbol"/>
      </w:rPr>
    </w:lvl>
    <w:lvl w:ilvl="4" w:tplc="04050003" w:tentative="1">
      <w:start w:val="1"/>
      <w:numFmt w:val="bullet"/>
      <w:lvlText w:val="o"/>
      <w:lvlJc w:val="left"/>
      <w:pPr>
        <w:ind w:left="3948" w:hanging="360"/>
      </w:pPr>
      <w:rPr>
        <w:rFonts w:hint="default" w:ascii="Courier New" w:hAnsi="Courier New" w:cs="Courier New"/>
      </w:rPr>
    </w:lvl>
    <w:lvl w:ilvl="5" w:tplc="04050005" w:tentative="1">
      <w:start w:val="1"/>
      <w:numFmt w:val="bullet"/>
      <w:lvlText w:val=""/>
      <w:lvlJc w:val="left"/>
      <w:pPr>
        <w:ind w:left="4668" w:hanging="360"/>
      </w:pPr>
      <w:rPr>
        <w:rFonts w:hint="default" w:ascii="Wingdings" w:hAnsi="Wingdings"/>
      </w:rPr>
    </w:lvl>
    <w:lvl w:ilvl="6" w:tplc="04050001" w:tentative="1">
      <w:start w:val="1"/>
      <w:numFmt w:val="bullet"/>
      <w:lvlText w:val=""/>
      <w:lvlJc w:val="left"/>
      <w:pPr>
        <w:ind w:left="5388" w:hanging="360"/>
      </w:pPr>
      <w:rPr>
        <w:rFonts w:hint="default" w:ascii="Symbol" w:hAnsi="Symbol"/>
      </w:rPr>
    </w:lvl>
    <w:lvl w:ilvl="7" w:tplc="04050003" w:tentative="1">
      <w:start w:val="1"/>
      <w:numFmt w:val="bullet"/>
      <w:lvlText w:val="o"/>
      <w:lvlJc w:val="left"/>
      <w:pPr>
        <w:ind w:left="6108" w:hanging="360"/>
      </w:pPr>
      <w:rPr>
        <w:rFonts w:hint="default" w:ascii="Courier New" w:hAnsi="Courier New" w:cs="Courier New"/>
      </w:rPr>
    </w:lvl>
    <w:lvl w:ilvl="8" w:tplc="04050005" w:tentative="1">
      <w:start w:val="1"/>
      <w:numFmt w:val="bullet"/>
      <w:lvlText w:val=""/>
      <w:lvlJc w:val="left"/>
      <w:pPr>
        <w:ind w:left="6828" w:hanging="360"/>
      </w:pPr>
      <w:rPr>
        <w:rFonts w:hint="default" w:ascii="Wingdings" w:hAnsi="Wingdings"/>
      </w:rPr>
    </w:lvl>
  </w:abstractNum>
  <w:abstractNum w:abstractNumId="1" w15:restartNumberingAfterBreak="0">
    <w:nsid w:val="0B557DB3"/>
    <w:multiLevelType w:val="hybridMultilevel"/>
    <w:tmpl w:val="149025DC"/>
    <w:lvl w:ilvl="0" w:tplc="E154F5BA">
      <w:start w:val="1"/>
      <w:numFmt w:val="decimal"/>
      <w:lvlText w:val="%1)"/>
      <w:lvlJc w:val="left"/>
      <w:pPr>
        <w:ind w:left="836" w:hanging="360"/>
      </w:pPr>
      <w:rPr>
        <w:rFonts w:hint="default" w:ascii="Calibri" w:hAnsi="Calibri" w:eastAsia="Calibri" w:cs="Calibri"/>
        <w:b w:val="0"/>
        <w:bCs w:val="0"/>
        <w:i w:val="0"/>
        <w:iCs w:val="0"/>
        <w:spacing w:val="0"/>
        <w:w w:val="100"/>
        <w:sz w:val="22"/>
        <w:szCs w:val="22"/>
        <w:lang w:val="cs-CZ" w:eastAsia="en-US" w:bidi="ar-SA"/>
      </w:rPr>
    </w:lvl>
    <w:lvl w:ilvl="1" w:tplc="7924CF74">
      <w:numFmt w:val="bullet"/>
      <w:lvlText w:val="•"/>
      <w:lvlJc w:val="left"/>
      <w:pPr>
        <w:ind w:left="1800" w:hanging="360"/>
      </w:pPr>
      <w:rPr>
        <w:rFonts w:hint="default"/>
        <w:lang w:val="cs-CZ" w:eastAsia="en-US" w:bidi="ar-SA"/>
      </w:rPr>
    </w:lvl>
    <w:lvl w:ilvl="2" w:tplc="178E16D4">
      <w:numFmt w:val="bullet"/>
      <w:lvlText w:val="•"/>
      <w:lvlJc w:val="left"/>
      <w:pPr>
        <w:ind w:left="2761" w:hanging="360"/>
      </w:pPr>
      <w:rPr>
        <w:rFonts w:hint="default"/>
        <w:lang w:val="cs-CZ" w:eastAsia="en-US" w:bidi="ar-SA"/>
      </w:rPr>
    </w:lvl>
    <w:lvl w:ilvl="3" w:tplc="4B069140">
      <w:numFmt w:val="bullet"/>
      <w:lvlText w:val="•"/>
      <w:lvlJc w:val="left"/>
      <w:pPr>
        <w:ind w:left="3721" w:hanging="360"/>
      </w:pPr>
      <w:rPr>
        <w:rFonts w:hint="default"/>
        <w:lang w:val="cs-CZ" w:eastAsia="en-US" w:bidi="ar-SA"/>
      </w:rPr>
    </w:lvl>
    <w:lvl w:ilvl="4" w:tplc="D58C0F72">
      <w:numFmt w:val="bullet"/>
      <w:lvlText w:val="•"/>
      <w:lvlJc w:val="left"/>
      <w:pPr>
        <w:ind w:left="4682" w:hanging="360"/>
      </w:pPr>
      <w:rPr>
        <w:rFonts w:hint="default"/>
        <w:lang w:val="cs-CZ" w:eastAsia="en-US" w:bidi="ar-SA"/>
      </w:rPr>
    </w:lvl>
    <w:lvl w:ilvl="5" w:tplc="C7D85012">
      <w:numFmt w:val="bullet"/>
      <w:lvlText w:val="•"/>
      <w:lvlJc w:val="left"/>
      <w:pPr>
        <w:ind w:left="5643" w:hanging="360"/>
      </w:pPr>
      <w:rPr>
        <w:rFonts w:hint="default"/>
        <w:lang w:val="cs-CZ" w:eastAsia="en-US" w:bidi="ar-SA"/>
      </w:rPr>
    </w:lvl>
    <w:lvl w:ilvl="6" w:tplc="31B0B91A">
      <w:numFmt w:val="bullet"/>
      <w:lvlText w:val="•"/>
      <w:lvlJc w:val="left"/>
      <w:pPr>
        <w:ind w:left="6603" w:hanging="360"/>
      </w:pPr>
      <w:rPr>
        <w:rFonts w:hint="default"/>
        <w:lang w:val="cs-CZ" w:eastAsia="en-US" w:bidi="ar-SA"/>
      </w:rPr>
    </w:lvl>
    <w:lvl w:ilvl="7" w:tplc="D3A60824">
      <w:numFmt w:val="bullet"/>
      <w:lvlText w:val="•"/>
      <w:lvlJc w:val="left"/>
      <w:pPr>
        <w:ind w:left="7564" w:hanging="360"/>
      </w:pPr>
      <w:rPr>
        <w:rFonts w:hint="default"/>
        <w:lang w:val="cs-CZ" w:eastAsia="en-US" w:bidi="ar-SA"/>
      </w:rPr>
    </w:lvl>
    <w:lvl w:ilvl="8" w:tplc="D0365B0C">
      <w:numFmt w:val="bullet"/>
      <w:lvlText w:val="•"/>
      <w:lvlJc w:val="left"/>
      <w:pPr>
        <w:ind w:left="8525" w:hanging="360"/>
      </w:pPr>
      <w:rPr>
        <w:rFonts w:hint="default"/>
        <w:lang w:val="cs-CZ" w:eastAsia="en-US" w:bidi="ar-SA"/>
      </w:rPr>
    </w:lvl>
  </w:abstractNum>
  <w:abstractNum w:abstractNumId="2" w15:restartNumberingAfterBreak="0">
    <w:nsid w:val="2CAF6922"/>
    <w:multiLevelType w:val="hybridMultilevel"/>
    <w:tmpl w:val="FE083D6A"/>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DB365CB"/>
    <w:multiLevelType w:val="multilevel"/>
    <w:tmpl w:val="EC785B34"/>
    <w:lvl w:ilvl="0">
      <w:start w:val="3"/>
      <w:numFmt w:val="decimal"/>
      <w:lvlText w:val="%1"/>
      <w:lvlJc w:val="left"/>
      <w:pPr>
        <w:ind w:left="668" w:hanging="552"/>
      </w:pPr>
      <w:rPr>
        <w:rFonts w:hint="default"/>
        <w:lang w:val="cs-CZ" w:eastAsia="en-US" w:bidi="ar-SA"/>
      </w:rPr>
    </w:lvl>
    <w:lvl w:ilvl="1">
      <w:start w:val="2"/>
      <w:numFmt w:val="decimal"/>
      <w:lvlText w:val="%1.%2"/>
      <w:lvlJc w:val="left"/>
      <w:pPr>
        <w:ind w:left="668" w:hanging="552"/>
      </w:pPr>
      <w:rPr>
        <w:rFonts w:hint="default"/>
        <w:lang w:val="cs-CZ" w:eastAsia="en-US" w:bidi="ar-SA"/>
      </w:rPr>
    </w:lvl>
    <w:lvl w:ilvl="2">
      <w:start w:val="1"/>
      <w:numFmt w:val="decimal"/>
      <w:lvlText w:val="%1.%2.%3"/>
      <w:lvlJc w:val="left"/>
      <w:pPr>
        <w:ind w:left="668" w:hanging="552"/>
      </w:pPr>
      <w:rPr>
        <w:rFonts w:hint="default" w:ascii="Arial" w:hAnsi="Arial" w:eastAsia="Arial" w:cs="Arial"/>
        <w:b/>
        <w:bCs/>
        <w:i w:val="0"/>
        <w:iCs w:val="0"/>
        <w:spacing w:val="0"/>
        <w:w w:val="100"/>
        <w:sz w:val="22"/>
        <w:szCs w:val="22"/>
        <w:lang w:val="cs-CZ" w:eastAsia="en-US" w:bidi="ar-SA"/>
      </w:rPr>
    </w:lvl>
    <w:lvl w:ilvl="3">
      <w:numFmt w:val="bullet"/>
      <w:lvlText w:val="•"/>
      <w:lvlJc w:val="left"/>
      <w:pPr>
        <w:ind w:left="3595" w:hanging="552"/>
      </w:pPr>
      <w:rPr>
        <w:rFonts w:hint="default"/>
        <w:lang w:val="cs-CZ" w:eastAsia="en-US" w:bidi="ar-SA"/>
      </w:rPr>
    </w:lvl>
    <w:lvl w:ilvl="4">
      <w:numFmt w:val="bullet"/>
      <w:lvlText w:val="•"/>
      <w:lvlJc w:val="left"/>
      <w:pPr>
        <w:ind w:left="4574" w:hanging="552"/>
      </w:pPr>
      <w:rPr>
        <w:rFonts w:hint="default"/>
        <w:lang w:val="cs-CZ" w:eastAsia="en-US" w:bidi="ar-SA"/>
      </w:rPr>
    </w:lvl>
    <w:lvl w:ilvl="5">
      <w:numFmt w:val="bullet"/>
      <w:lvlText w:val="•"/>
      <w:lvlJc w:val="left"/>
      <w:pPr>
        <w:ind w:left="5553" w:hanging="552"/>
      </w:pPr>
      <w:rPr>
        <w:rFonts w:hint="default"/>
        <w:lang w:val="cs-CZ" w:eastAsia="en-US" w:bidi="ar-SA"/>
      </w:rPr>
    </w:lvl>
    <w:lvl w:ilvl="6">
      <w:numFmt w:val="bullet"/>
      <w:lvlText w:val="•"/>
      <w:lvlJc w:val="left"/>
      <w:pPr>
        <w:ind w:left="6531" w:hanging="552"/>
      </w:pPr>
      <w:rPr>
        <w:rFonts w:hint="default"/>
        <w:lang w:val="cs-CZ" w:eastAsia="en-US" w:bidi="ar-SA"/>
      </w:rPr>
    </w:lvl>
    <w:lvl w:ilvl="7">
      <w:numFmt w:val="bullet"/>
      <w:lvlText w:val="•"/>
      <w:lvlJc w:val="left"/>
      <w:pPr>
        <w:ind w:left="7510" w:hanging="552"/>
      </w:pPr>
      <w:rPr>
        <w:rFonts w:hint="default"/>
        <w:lang w:val="cs-CZ" w:eastAsia="en-US" w:bidi="ar-SA"/>
      </w:rPr>
    </w:lvl>
    <w:lvl w:ilvl="8">
      <w:numFmt w:val="bullet"/>
      <w:lvlText w:val="•"/>
      <w:lvlJc w:val="left"/>
      <w:pPr>
        <w:ind w:left="8489" w:hanging="552"/>
      </w:pPr>
      <w:rPr>
        <w:rFonts w:hint="default"/>
        <w:lang w:val="cs-CZ" w:eastAsia="en-US" w:bidi="ar-SA"/>
      </w:rPr>
    </w:lvl>
  </w:abstractNum>
  <w:abstractNum w:abstractNumId="4" w15:restartNumberingAfterBreak="0">
    <w:nsid w:val="51325E4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0DB4697"/>
    <w:multiLevelType w:val="hybridMultilevel"/>
    <w:tmpl w:val="FC9CBA0C"/>
    <w:lvl w:ilvl="0" w:tplc="5808B8F4">
      <w:start w:val="1"/>
      <w:numFmt w:val="decimal"/>
      <w:lvlText w:val="%1)"/>
      <w:lvlJc w:val="left"/>
      <w:pPr>
        <w:ind w:left="476" w:hanging="360"/>
      </w:pPr>
      <w:rPr>
        <w:rFonts w:hint="default"/>
      </w:rPr>
    </w:lvl>
    <w:lvl w:ilvl="1" w:tplc="04050019" w:tentative="1">
      <w:start w:val="1"/>
      <w:numFmt w:val="lowerLetter"/>
      <w:lvlText w:val="%2."/>
      <w:lvlJc w:val="left"/>
      <w:pPr>
        <w:ind w:left="1196" w:hanging="360"/>
      </w:pPr>
    </w:lvl>
    <w:lvl w:ilvl="2" w:tplc="0405001B" w:tentative="1">
      <w:start w:val="1"/>
      <w:numFmt w:val="lowerRoman"/>
      <w:lvlText w:val="%3."/>
      <w:lvlJc w:val="right"/>
      <w:pPr>
        <w:ind w:left="1916" w:hanging="180"/>
      </w:pPr>
    </w:lvl>
    <w:lvl w:ilvl="3" w:tplc="0405000F" w:tentative="1">
      <w:start w:val="1"/>
      <w:numFmt w:val="decimal"/>
      <w:lvlText w:val="%4."/>
      <w:lvlJc w:val="left"/>
      <w:pPr>
        <w:ind w:left="2636" w:hanging="360"/>
      </w:pPr>
    </w:lvl>
    <w:lvl w:ilvl="4" w:tplc="04050019" w:tentative="1">
      <w:start w:val="1"/>
      <w:numFmt w:val="lowerLetter"/>
      <w:lvlText w:val="%5."/>
      <w:lvlJc w:val="left"/>
      <w:pPr>
        <w:ind w:left="3356" w:hanging="360"/>
      </w:pPr>
    </w:lvl>
    <w:lvl w:ilvl="5" w:tplc="0405001B" w:tentative="1">
      <w:start w:val="1"/>
      <w:numFmt w:val="lowerRoman"/>
      <w:lvlText w:val="%6."/>
      <w:lvlJc w:val="right"/>
      <w:pPr>
        <w:ind w:left="4076" w:hanging="180"/>
      </w:pPr>
    </w:lvl>
    <w:lvl w:ilvl="6" w:tplc="0405000F" w:tentative="1">
      <w:start w:val="1"/>
      <w:numFmt w:val="decimal"/>
      <w:lvlText w:val="%7."/>
      <w:lvlJc w:val="left"/>
      <w:pPr>
        <w:ind w:left="4796" w:hanging="360"/>
      </w:pPr>
    </w:lvl>
    <w:lvl w:ilvl="7" w:tplc="04050019" w:tentative="1">
      <w:start w:val="1"/>
      <w:numFmt w:val="lowerLetter"/>
      <w:lvlText w:val="%8."/>
      <w:lvlJc w:val="left"/>
      <w:pPr>
        <w:ind w:left="5516" w:hanging="360"/>
      </w:pPr>
    </w:lvl>
    <w:lvl w:ilvl="8" w:tplc="0405001B" w:tentative="1">
      <w:start w:val="1"/>
      <w:numFmt w:val="lowerRoman"/>
      <w:lvlText w:val="%9."/>
      <w:lvlJc w:val="right"/>
      <w:pPr>
        <w:ind w:left="6236" w:hanging="180"/>
      </w:pPr>
    </w:lvl>
  </w:abstractNum>
  <w:abstractNum w:abstractNumId="6" w15:restartNumberingAfterBreak="0">
    <w:nsid w:val="738A52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5A77F2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73634022">
    <w:abstractNumId w:val="3"/>
  </w:num>
  <w:num w:numId="2" w16cid:durableId="974406071">
    <w:abstractNumId w:val="1"/>
  </w:num>
  <w:num w:numId="3" w16cid:durableId="943000182">
    <w:abstractNumId w:val="2"/>
  </w:num>
  <w:num w:numId="4" w16cid:durableId="411396934">
    <w:abstractNumId w:val="5"/>
  </w:num>
  <w:num w:numId="5" w16cid:durableId="1635940808">
    <w:abstractNumId w:val="6"/>
  </w:num>
  <w:num w:numId="6" w16cid:durableId="1465154128">
    <w:abstractNumId w:val="7"/>
  </w:num>
  <w:num w:numId="7" w16cid:durableId="1959020295">
    <w:abstractNumId w:val="4"/>
  </w:num>
  <w:num w:numId="8" w16cid:durableId="1613628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0091A"/>
    <w:rsid w:val="00001AC2"/>
    <w:rsid w:val="00006040"/>
    <w:rsid w:val="00011FC9"/>
    <w:rsid w:val="00017329"/>
    <w:rsid w:val="000200A8"/>
    <w:rsid w:val="000238EB"/>
    <w:rsid w:val="00025F4B"/>
    <w:rsid w:val="0002689E"/>
    <w:rsid w:val="000315B5"/>
    <w:rsid w:val="000355BB"/>
    <w:rsid w:val="00041479"/>
    <w:rsid w:val="00055E5D"/>
    <w:rsid w:val="00060103"/>
    <w:rsid w:val="0007185B"/>
    <w:rsid w:val="0007334A"/>
    <w:rsid w:val="00075386"/>
    <w:rsid w:val="00075B32"/>
    <w:rsid w:val="0007774E"/>
    <w:rsid w:val="00077F40"/>
    <w:rsid w:val="00080C1E"/>
    <w:rsid w:val="000836D3"/>
    <w:rsid w:val="0008536D"/>
    <w:rsid w:val="00090049"/>
    <w:rsid w:val="00092A5E"/>
    <w:rsid w:val="00092E34"/>
    <w:rsid w:val="000939DA"/>
    <w:rsid w:val="000978F2"/>
    <w:rsid w:val="000A0D5E"/>
    <w:rsid w:val="000A1E07"/>
    <w:rsid w:val="000B6A84"/>
    <w:rsid w:val="000C148B"/>
    <w:rsid w:val="000D416A"/>
    <w:rsid w:val="000D7BFA"/>
    <w:rsid w:val="000E0224"/>
    <w:rsid w:val="000E11AB"/>
    <w:rsid w:val="000E12AA"/>
    <w:rsid w:val="000F35B9"/>
    <w:rsid w:val="000F548A"/>
    <w:rsid w:val="000F55BD"/>
    <w:rsid w:val="001121FD"/>
    <w:rsid w:val="001122F4"/>
    <w:rsid w:val="001128A3"/>
    <w:rsid w:val="00115BB3"/>
    <w:rsid w:val="001241F5"/>
    <w:rsid w:val="001252E6"/>
    <w:rsid w:val="00125BFC"/>
    <w:rsid w:val="00126208"/>
    <w:rsid w:val="00127655"/>
    <w:rsid w:val="00130089"/>
    <w:rsid w:val="001305F0"/>
    <w:rsid w:val="0014282C"/>
    <w:rsid w:val="001476B1"/>
    <w:rsid w:val="001535D5"/>
    <w:rsid w:val="001539D9"/>
    <w:rsid w:val="00155D9C"/>
    <w:rsid w:val="00156D94"/>
    <w:rsid w:val="001649DF"/>
    <w:rsid w:val="00166D98"/>
    <w:rsid w:val="0017188A"/>
    <w:rsid w:val="00174010"/>
    <w:rsid w:val="00183211"/>
    <w:rsid w:val="00184534"/>
    <w:rsid w:val="00184ADC"/>
    <w:rsid w:val="00187894"/>
    <w:rsid w:val="001905D7"/>
    <w:rsid w:val="00190CF2"/>
    <w:rsid w:val="00191E1D"/>
    <w:rsid w:val="001A1312"/>
    <w:rsid w:val="001A3077"/>
    <w:rsid w:val="001A39BF"/>
    <w:rsid w:val="001A5271"/>
    <w:rsid w:val="001B35AE"/>
    <w:rsid w:val="001B55E0"/>
    <w:rsid w:val="001C110D"/>
    <w:rsid w:val="001C5202"/>
    <w:rsid w:val="001C64C3"/>
    <w:rsid w:val="001D11EB"/>
    <w:rsid w:val="001D1A0E"/>
    <w:rsid w:val="001D5494"/>
    <w:rsid w:val="001D7910"/>
    <w:rsid w:val="001D7E69"/>
    <w:rsid w:val="001E1ED4"/>
    <w:rsid w:val="001E30E0"/>
    <w:rsid w:val="001E72CF"/>
    <w:rsid w:val="001F3665"/>
    <w:rsid w:val="001F6292"/>
    <w:rsid w:val="001F720D"/>
    <w:rsid w:val="00203560"/>
    <w:rsid w:val="00203BF9"/>
    <w:rsid w:val="0020736D"/>
    <w:rsid w:val="002073E4"/>
    <w:rsid w:val="00210096"/>
    <w:rsid w:val="00211F2B"/>
    <w:rsid w:val="002137B4"/>
    <w:rsid w:val="00214929"/>
    <w:rsid w:val="002202E9"/>
    <w:rsid w:val="002207B3"/>
    <w:rsid w:val="002224F6"/>
    <w:rsid w:val="00230B4B"/>
    <w:rsid w:val="00244830"/>
    <w:rsid w:val="002463F6"/>
    <w:rsid w:val="002529A2"/>
    <w:rsid w:val="00252E4C"/>
    <w:rsid w:val="0025304E"/>
    <w:rsid w:val="002533E9"/>
    <w:rsid w:val="002801E2"/>
    <w:rsid w:val="0028144A"/>
    <w:rsid w:val="002876B2"/>
    <w:rsid w:val="00290D87"/>
    <w:rsid w:val="00293F18"/>
    <w:rsid w:val="0029432B"/>
    <w:rsid w:val="00294BEA"/>
    <w:rsid w:val="002A0D78"/>
    <w:rsid w:val="002A0FE3"/>
    <w:rsid w:val="002A25E9"/>
    <w:rsid w:val="002A35F5"/>
    <w:rsid w:val="002A7B72"/>
    <w:rsid w:val="002B1D2A"/>
    <w:rsid w:val="002B4A65"/>
    <w:rsid w:val="002C34CE"/>
    <w:rsid w:val="002C715A"/>
    <w:rsid w:val="002D15CE"/>
    <w:rsid w:val="002D1F82"/>
    <w:rsid w:val="002D2760"/>
    <w:rsid w:val="002E1C42"/>
    <w:rsid w:val="002E7B07"/>
    <w:rsid w:val="002F1820"/>
    <w:rsid w:val="002F5432"/>
    <w:rsid w:val="002F59A4"/>
    <w:rsid w:val="00305A31"/>
    <w:rsid w:val="0031382C"/>
    <w:rsid w:val="00313DB9"/>
    <w:rsid w:val="003151C6"/>
    <w:rsid w:val="00320056"/>
    <w:rsid w:val="003224D1"/>
    <w:rsid w:val="00323950"/>
    <w:rsid w:val="003243DE"/>
    <w:rsid w:val="00324EC6"/>
    <w:rsid w:val="00325D8E"/>
    <w:rsid w:val="00330313"/>
    <w:rsid w:val="003330DA"/>
    <w:rsid w:val="0033766C"/>
    <w:rsid w:val="003412D2"/>
    <w:rsid w:val="00343FB0"/>
    <w:rsid w:val="00355BCA"/>
    <w:rsid w:val="0035672E"/>
    <w:rsid w:val="003572A1"/>
    <w:rsid w:val="003762B4"/>
    <w:rsid w:val="003773E9"/>
    <w:rsid w:val="00380E54"/>
    <w:rsid w:val="00382E19"/>
    <w:rsid w:val="00383489"/>
    <w:rsid w:val="00384002"/>
    <w:rsid w:val="003937CE"/>
    <w:rsid w:val="003A7427"/>
    <w:rsid w:val="003B25BD"/>
    <w:rsid w:val="003B3923"/>
    <w:rsid w:val="003B75B7"/>
    <w:rsid w:val="003B76CD"/>
    <w:rsid w:val="003C59FE"/>
    <w:rsid w:val="003D12D5"/>
    <w:rsid w:val="003D78CC"/>
    <w:rsid w:val="003E143D"/>
    <w:rsid w:val="003E4C24"/>
    <w:rsid w:val="003F5027"/>
    <w:rsid w:val="003F7D2E"/>
    <w:rsid w:val="00400859"/>
    <w:rsid w:val="00402674"/>
    <w:rsid w:val="004029FC"/>
    <w:rsid w:val="004040CC"/>
    <w:rsid w:val="00405DCF"/>
    <w:rsid w:val="00410A9C"/>
    <w:rsid w:val="0041125F"/>
    <w:rsid w:val="0042190C"/>
    <w:rsid w:val="00422480"/>
    <w:rsid w:val="00423944"/>
    <w:rsid w:val="0043002C"/>
    <w:rsid w:val="004308E6"/>
    <w:rsid w:val="00434446"/>
    <w:rsid w:val="00440813"/>
    <w:rsid w:val="0046190B"/>
    <w:rsid w:val="00465C97"/>
    <w:rsid w:val="00470020"/>
    <w:rsid w:val="00471D00"/>
    <w:rsid w:val="00474505"/>
    <w:rsid w:val="00476654"/>
    <w:rsid w:val="00476CC0"/>
    <w:rsid w:val="00483A46"/>
    <w:rsid w:val="00485A61"/>
    <w:rsid w:val="0049589B"/>
    <w:rsid w:val="004A0D55"/>
    <w:rsid w:val="004B210A"/>
    <w:rsid w:val="004B49B0"/>
    <w:rsid w:val="004C1C4E"/>
    <w:rsid w:val="004C7FF8"/>
    <w:rsid w:val="004D2472"/>
    <w:rsid w:val="004D3E75"/>
    <w:rsid w:val="004E6676"/>
    <w:rsid w:val="004F1AED"/>
    <w:rsid w:val="005046F7"/>
    <w:rsid w:val="0050547D"/>
    <w:rsid w:val="00507A2A"/>
    <w:rsid w:val="00511B6E"/>
    <w:rsid w:val="00513B8D"/>
    <w:rsid w:val="00516A2C"/>
    <w:rsid w:val="0051753F"/>
    <w:rsid w:val="0052114B"/>
    <w:rsid w:val="00526A64"/>
    <w:rsid w:val="00526E3E"/>
    <w:rsid w:val="005311E2"/>
    <w:rsid w:val="00533D56"/>
    <w:rsid w:val="00542A27"/>
    <w:rsid w:val="005436E1"/>
    <w:rsid w:val="0054490C"/>
    <w:rsid w:val="005476F0"/>
    <w:rsid w:val="00552AD7"/>
    <w:rsid w:val="005568DB"/>
    <w:rsid w:val="0055718E"/>
    <w:rsid w:val="00557A6A"/>
    <w:rsid w:val="0056052A"/>
    <w:rsid w:val="00561F5E"/>
    <w:rsid w:val="005635FC"/>
    <w:rsid w:val="005657A9"/>
    <w:rsid w:val="00565ED9"/>
    <w:rsid w:val="005716C5"/>
    <w:rsid w:val="00574E6A"/>
    <w:rsid w:val="005768A1"/>
    <w:rsid w:val="00582E7B"/>
    <w:rsid w:val="0058359B"/>
    <w:rsid w:val="005875CA"/>
    <w:rsid w:val="00593FCF"/>
    <w:rsid w:val="005A0986"/>
    <w:rsid w:val="005C2F2D"/>
    <w:rsid w:val="005C7FE6"/>
    <w:rsid w:val="005D3F2F"/>
    <w:rsid w:val="005D65B3"/>
    <w:rsid w:val="005E6B0C"/>
    <w:rsid w:val="005F1978"/>
    <w:rsid w:val="006150AC"/>
    <w:rsid w:val="00616A4E"/>
    <w:rsid w:val="006173CF"/>
    <w:rsid w:val="006222C4"/>
    <w:rsid w:val="00622AA8"/>
    <w:rsid w:val="006238E5"/>
    <w:rsid w:val="006370D4"/>
    <w:rsid w:val="00644BE4"/>
    <w:rsid w:val="00651C40"/>
    <w:rsid w:val="006536AE"/>
    <w:rsid w:val="00674661"/>
    <w:rsid w:val="00676949"/>
    <w:rsid w:val="006869CF"/>
    <w:rsid w:val="00686B29"/>
    <w:rsid w:val="0069786F"/>
    <w:rsid w:val="006A2C44"/>
    <w:rsid w:val="006A655D"/>
    <w:rsid w:val="006C5A49"/>
    <w:rsid w:val="006D122E"/>
    <w:rsid w:val="006D21F3"/>
    <w:rsid w:val="006E0DA2"/>
    <w:rsid w:val="006E1169"/>
    <w:rsid w:val="006E2348"/>
    <w:rsid w:val="006E79D8"/>
    <w:rsid w:val="006F19C4"/>
    <w:rsid w:val="006F4755"/>
    <w:rsid w:val="006F507D"/>
    <w:rsid w:val="006F66FF"/>
    <w:rsid w:val="00707C9D"/>
    <w:rsid w:val="00710C84"/>
    <w:rsid w:val="00712426"/>
    <w:rsid w:val="00720F47"/>
    <w:rsid w:val="0072269E"/>
    <w:rsid w:val="007335DC"/>
    <w:rsid w:val="00735788"/>
    <w:rsid w:val="00740C6D"/>
    <w:rsid w:val="007413DE"/>
    <w:rsid w:val="00741A14"/>
    <w:rsid w:val="0074210A"/>
    <w:rsid w:val="0074235E"/>
    <w:rsid w:val="007435E1"/>
    <w:rsid w:val="0075003C"/>
    <w:rsid w:val="00757728"/>
    <w:rsid w:val="007645B3"/>
    <w:rsid w:val="00765CB7"/>
    <w:rsid w:val="00770B9E"/>
    <w:rsid w:val="00773B1F"/>
    <w:rsid w:val="00773DA9"/>
    <w:rsid w:val="00774756"/>
    <w:rsid w:val="00782D56"/>
    <w:rsid w:val="007860FA"/>
    <w:rsid w:val="00795096"/>
    <w:rsid w:val="007A2910"/>
    <w:rsid w:val="007B7DC7"/>
    <w:rsid w:val="007C0BB8"/>
    <w:rsid w:val="007C1B9C"/>
    <w:rsid w:val="007C211E"/>
    <w:rsid w:val="007D0409"/>
    <w:rsid w:val="007E3037"/>
    <w:rsid w:val="007E3440"/>
    <w:rsid w:val="007E39F7"/>
    <w:rsid w:val="007E4697"/>
    <w:rsid w:val="007F1C86"/>
    <w:rsid w:val="007F36A8"/>
    <w:rsid w:val="008066BE"/>
    <w:rsid w:val="008132C9"/>
    <w:rsid w:val="008145E7"/>
    <w:rsid w:val="00815596"/>
    <w:rsid w:val="00816742"/>
    <w:rsid w:val="00816F6F"/>
    <w:rsid w:val="00820212"/>
    <w:rsid w:val="00826286"/>
    <w:rsid w:val="00827FB8"/>
    <w:rsid w:val="008309A4"/>
    <w:rsid w:val="00835740"/>
    <w:rsid w:val="00842199"/>
    <w:rsid w:val="00842BAC"/>
    <w:rsid w:val="0084621F"/>
    <w:rsid w:val="00846401"/>
    <w:rsid w:val="00846D48"/>
    <w:rsid w:val="00847F8B"/>
    <w:rsid w:val="00854F9C"/>
    <w:rsid w:val="00857099"/>
    <w:rsid w:val="00857C1F"/>
    <w:rsid w:val="00860F30"/>
    <w:rsid w:val="00864BAF"/>
    <w:rsid w:val="00865962"/>
    <w:rsid w:val="00871A83"/>
    <w:rsid w:val="00873024"/>
    <w:rsid w:val="008731D7"/>
    <w:rsid w:val="00876089"/>
    <w:rsid w:val="008764FC"/>
    <w:rsid w:val="00877A8A"/>
    <w:rsid w:val="00881770"/>
    <w:rsid w:val="00883188"/>
    <w:rsid w:val="00884630"/>
    <w:rsid w:val="00890AAA"/>
    <w:rsid w:val="00891777"/>
    <w:rsid w:val="008A0424"/>
    <w:rsid w:val="008A1C4B"/>
    <w:rsid w:val="008A3E32"/>
    <w:rsid w:val="008A4CD0"/>
    <w:rsid w:val="008A6A11"/>
    <w:rsid w:val="008B0A17"/>
    <w:rsid w:val="008B383F"/>
    <w:rsid w:val="008B62F4"/>
    <w:rsid w:val="008C67D5"/>
    <w:rsid w:val="008D2CCB"/>
    <w:rsid w:val="008D505C"/>
    <w:rsid w:val="008D65BB"/>
    <w:rsid w:val="008D6A3D"/>
    <w:rsid w:val="008D7F28"/>
    <w:rsid w:val="008E505B"/>
    <w:rsid w:val="008F08DB"/>
    <w:rsid w:val="008F376F"/>
    <w:rsid w:val="00904014"/>
    <w:rsid w:val="00915566"/>
    <w:rsid w:val="00921934"/>
    <w:rsid w:val="00923FDF"/>
    <w:rsid w:val="00926EA0"/>
    <w:rsid w:val="00927BBC"/>
    <w:rsid w:val="00931958"/>
    <w:rsid w:val="00931F15"/>
    <w:rsid w:val="0093211D"/>
    <w:rsid w:val="00945075"/>
    <w:rsid w:val="009503C4"/>
    <w:rsid w:val="00964638"/>
    <w:rsid w:val="009659F5"/>
    <w:rsid w:val="00970720"/>
    <w:rsid w:val="00971E2A"/>
    <w:rsid w:val="009744BC"/>
    <w:rsid w:val="00980FD9"/>
    <w:rsid w:val="00982334"/>
    <w:rsid w:val="00983D12"/>
    <w:rsid w:val="0098460F"/>
    <w:rsid w:val="009867E9"/>
    <w:rsid w:val="00987603"/>
    <w:rsid w:val="00987E95"/>
    <w:rsid w:val="0099059B"/>
    <w:rsid w:val="009925A5"/>
    <w:rsid w:val="009950DD"/>
    <w:rsid w:val="009A06A6"/>
    <w:rsid w:val="009A24D7"/>
    <w:rsid w:val="009A3635"/>
    <w:rsid w:val="009A50F8"/>
    <w:rsid w:val="009B0FEE"/>
    <w:rsid w:val="009B11C7"/>
    <w:rsid w:val="009B3122"/>
    <w:rsid w:val="009B7325"/>
    <w:rsid w:val="009B794F"/>
    <w:rsid w:val="009C0B30"/>
    <w:rsid w:val="009C3EC5"/>
    <w:rsid w:val="009C3F65"/>
    <w:rsid w:val="009E2ABE"/>
    <w:rsid w:val="009E7A4C"/>
    <w:rsid w:val="009F689D"/>
    <w:rsid w:val="00A024D5"/>
    <w:rsid w:val="00A02E84"/>
    <w:rsid w:val="00A04C19"/>
    <w:rsid w:val="00A11C59"/>
    <w:rsid w:val="00A14FFD"/>
    <w:rsid w:val="00A1589A"/>
    <w:rsid w:val="00A15C7A"/>
    <w:rsid w:val="00A160B1"/>
    <w:rsid w:val="00A167D5"/>
    <w:rsid w:val="00A176E8"/>
    <w:rsid w:val="00A225C5"/>
    <w:rsid w:val="00A2322A"/>
    <w:rsid w:val="00A233E3"/>
    <w:rsid w:val="00A253A5"/>
    <w:rsid w:val="00A3470F"/>
    <w:rsid w:val="00A37263"/>
    <w:rsid w:val="00A402E9"/>
    <w:rsid w:val="00A45079"/>
    <w:rsid w:val="00A529DB"/>
    <w:rsid w:val="00A55994"/>
    <w:rsid w:val="00A560DD"/>
    <w:rsid w:val="00A602D6"/>
    <w:rsid w:val="00A616D3"/>
    <w:rsid w:val="00A672B2"/>
    <w:rsid w:val="00A71BB6"/>
    <w:rsid w:val="00A71E47"/>
    <w:rsid w:val="00A81756"/>
    <w:rsid w:val="00A87CD4"/>
    <w:rsid w:val="00A90957"/>
    <w:rsid w:val="00A92B70"/>
    <w:rsid w:val="00A934B2"/>
    <w:rsid w:val="00A95E68"/>
    <w:rsid w:val="00A961A7"/>
    <w:rsid w:val="00AA46BC"/>
    <w:rsid w:val="00AA57A7"/>
    <w:rsid w:val="00AA7F1D"/>
    <w:rsid w:val="00AB7640"/>
    <w:rsid w:val="00AC40E6"/>
    <w:rsid w:val="00AC5607"/>
    <w:rsid w:val="00AC7893"/>
    <w:rsid w:val="00AD4850"/>
    <w:rsid w:val="00AD6DC6"/>
    <w:rsid w:val="00AE176E"/>
    <w:rsid w:val="00AE58C3"/>
    <w:rsid w:val="00AE6C82"/>
    <w:rsid w:val="00AE77F3"/>
    <w:rsid w:val="00AF1CAC"/>
    <w:rsid w:val="00AF36E4"/>
    <w:rsid w:val="00AF68FB"/>
    <w:rsid w:val="00AF7371"/>
    <w:rsid w:val="00B00A9B"/>
    <w:rsid w:val="00B02CCF"/>
    <w:rsid w:val="00B04D9C"/>
    <w:rsid w:val="00B061A1"/>
    <w:rsid w:val="00B102C5"/>
    <w:rsid w:val="00B21305"/>
    <w:rsid w:val="00B24378"/>
    <w:rsid w:val="00B26616"/>
    <w:rsid w:val="00B266BD"/>
    <w:rsid w:val="00B27A5D"/>
    <w:rsid w:val="00B30004"/>
    <w:rsid w:val="00B33A9A"/>
    <w:rsid w:val="00B3566C"/>
    <w:rsid w:val="00B35FEE"/>
    <w:rsid w:val="00B439F3"/>
    <w:rsid w:val="00B44427"/>
    <w:rsid w:val="00B46E7B"/>
    <w:rsid w:val="00B51D14"/>
    <w:rsid w:val="00B53087"/>
    <w:rsid w:val="00B54B23"/>
    <w:rsid w:val="00B64269"/>
    <w:rsid w:val="00B66A83"/>
    <w:rsid w:val="00B66D59"/>
    <w:rsid w:val="00B70336"/>
    <w:rsid w:val="00B70BA1"/>
    <w:rsid w:val="00B801A0"/>
    <w:rsid w:val="00B84F21"/>
    <w:rsid w:val="00B855F2"/>
    <w:rsid w:val="00B901C5"/>
    <w:rsid w:val="00B95687"/>
    <w:rsid w:val="00B96D5C"/>
    <w:rsid w:val="00BA1F14"/>
    <w:rsid w:val="00BA2C4B"/>
    <w:rsid w:val="00BA467F"/>
    <w:rsid w:val="00BA56A4"/>
    <w:rsid w:val="00BA5E66"/>
    <w:rsid w:val="00BB0381"/>
    <w:rsid w:val="00BB0CEE"/>
    <w:rsid w:val="00BB28BC"/>
    <w:rsid w:val="00BB3DF3"/>
    <w:rsid w:val="00BB791F"/>
    <w:rsid w:val="00BC646A"/>
    <w:rsid w:val="00BC66BD"/>
    <w:rsid w:val="00BC747A"/>
    <w:rsid w:val="00BC767E"/>
    <w:rsid w:val="00BD3FDF"/>
    <w:rsid w:val="00BD5F97"/>
    <w:rsid w:val="00BE1201"/>
    <w:rsid w:val="00BE1798"/>
    <w:rsid w:val="00BE7D5D"/>
    <w:rsid w:val="00BF6BF1"/>
    <w:rsid w:val="00BF6F4D"/>
    <w:rsid w:val="00BF724E"/>
    <w:rsid w:val="00C00CB6"/>
    <w:rsid w:val="00C038FB"/>
    <w:rsid w:val="00C049EA"/>
    <w:rsid w:val="00C05F89"/>
    <w:rsid w:val="00C06873"/>
    <w:rsid w:val="00C17BC6"/>
    <w:rsid w:val="00C33387"/>
    <w:rsid w:val="00C3724E"/>
    <w:rsid w:val="00C42D81"/>
    <w:rsid w:val="00C4439E"/>
    <w:rsid w:val="00C44671"/>
    <w:rsid w:val="00C45D0A"/>
    <w:rsid w:val="00C45D5D"/>
    <w:rsid w:val="00C53D10"/>
    <w:rsid w:val="00C70474"/>
    <w:rsid w:val="00C7334C"/>
    <w:rsid w:val="00C8244D"/>
    <w:rsid w:val="00C82856"/>
    <w:rsid w:val="00C85898"/>
    <w:rsid w:val="00C875C3"/>
    <w:rsid w:val="00C87DD2"/>
    <w:rsid w:val="00C9477F"/>
    <w:rsid w:val="00C9587F"/>
    <w:rsid w:val="00CA497F"/>
    <w:rsid w:val="00CA4F66"/>
    <w:rsid w:val="00CA5EDA"/>
    <w:rsid w:val="00CA6319"/>
    <w:rsid w:val="00CA6A0C"/>
    <w:rsid w:val="00CB0503"/>
    <w:rsid w:val="00CB168D"/>
    <w:rsid w:val="00CB39CB"/>
    <w:rsid w:val="00CB4F3E"/>
    <w:rsid w:val="00CC19C5"/>
    <w:rsid w:val="00CC3C91"/>
    <w:rsid w:val="00CD2BBA"/>
    <w:rsid w:val="00CD338D"/>
    <w:rsid w:val="00CD3CD0"/>
    <w:rsid w:val="00CD6800"/>
    <w:rsid w:val="00CD7C02"/>
    <w:rsid w:val="00CE0EE4"/>
    <w:rsid w:val="00CE1AA5"/>
    <w:rsid w:val="00CE4381"/>
    <w:rsid w:val="00CE5CFD"/>
    <w:rsid w:val="00CE5EFC"/>
    <w:rsid w:val="00CF2766"/>
    <w:rsid w:val="00CF6608"/>
    <w:rsid w:val="00D01AA7"/>
    <w:rsid w:val="00D03B03"/>
    <w:rsid w:val="00D03E87"/>
    <w:rsid w:val="00D10142"/>
    <w:rsid w:val="00D217F3"/>
    <w:rsid w:val="00D21D17"/>
    <w:rsid w:val="00D447D0"/>
    <w:rsid w:val="00D45049"/>
    <w:rsid w:val="00D50A85"/>
    <w:rsid w:val="00D53FFF"/>
    <w:rsid w:val="00D5569D"/>
    <w:rsid w:val="00D609BC"/>
    <w:rsid w:val="00D63DA7"/>
    <w:rsid w:val="00D64EE1"/>
    <w:rsid w:val="00D656EC"/>
    <w:rsid w:val="00D70999"/>
    <w:rsid w:val="00D722F5"/>
    <w:rsid w:val="00D7309E"/>
    <w:rsid w:val="00D83AB6"/>
    <w:rsid w:val="00D83E05"/>
    <w:rsid w:val="00D9078D"/>
    <w:rsid w:val="00D90CE1"/>
    <w:rsid w:val="00D92053"/>
    <w:rsid w:val="00D95859"/>
    <w:rsid w:val="00D95CFA"/>
    <w:rsid w:val="00DA24D4"/>
    <w:rsid w:val="00DA3D8C"/>
    <w:rsid w:val="00DA5A7D"/>
    <w:rsid w:val="00DB17BE"/>
    <w:rsid w:val="00DB5113"/>
    <w:rsid w:val="00DB5D73"/>
    <w:rsid w:val="00DC10DB"/>
    <w:rsid w:val="00DC29D6"/>
    <w:rsid w:val="00DC4A8F"/>
    <w:rsid w:val="00DD2D0F"/>
    <w:rsid w:val="00DD398C"/>
    <w:rsid w:val="00DD5DCC"/>
    <w:rsid w:val="00DE0465"/>
    <w:rsid w:val="00DE6D71"/>
    <w:rsid w:val="00DF6FAE"/>
    <w:rsid w:val="00DF79C6"/>
    <w:rsid w:val="00E019B3"/>
    <w:rsid w:val="00E0683E"/>
    <w:rsid w:val="00E11F99"/>
    <w:rsid w:val="00E24C9E"/>
    <w:rsid w:val="00E413AE"/>
    <w:rsid w:val="00E41567"/>
    <w:rsid w:val="00E440F0"/>
    <w:rsid w:val="00E45400"/>
    <w:rsid w:val="00E457F8"/>
    <w:rsid w:val="00E526C5"/>
    <w:rsid w:val="00E5578E"/>
    <w:rsid w:val="00E6347B"/>
    <w:rsid w:val="00E70D35"/>
    <w:rsid w:val="00E73D65"/>
    <w:rsid w:val="00E740CC"/>
    <w:rsid w:val="00E74BA4"/>
    <w:rsid w:val="00E85F97"/>
    <w:rsid w:val="00E92FAD"/>
    <w:rsid w:val="00E93A05"/>
    <w:rsid w:val="00E94C8D"/>
    <w:rsid w:val="00E96314"/>
    <w:rsid w:val="00EA24FC"/>
    <w:rsid w:val="00EB270D"/>
    <w:rsid w:val="00EB3283"/>
    <w:rsid w:val="00EB41D4"/>
    <w:rsid w:val="00EC1728"/>
    <w:rsid w:val="00EC579D"/>
    <w:rsid w:val="00EC688B"/>
    <w:rsid w:val="00EC6F6D"/>
    <w:rsid w:val="00EC7944"/>
    <w:rsid w:val="00ED0BF9"/>
    <w:rsid w:val="00ED35E3"/>
    <w:rsid w:val="00ED36BD"/>
    <w:rsid w:val="00ED3ACF"/>
    <w:rsid w:val="00EE2F5B"/>
    <w:rsid w:val="00EE56DF"/>
    <w:rsid w:val="00EE765A"/>
    <w:rsid w:val="00EF3D67"/>
    <w:rsid w:val="00EF415F"/>
    <w:rsid w:val="00EF4E9F"/>
    <w:rsid w:val="00EF6BF0"/>
    <w:rsid w:val="00F024BD"/>
    <w:rsid w:val="00F20D06"/>
    <w:rsid w:val="00F20EDD"/>
    <w:rsid w:val="00F21FBB"/>
    <w:rsid w:val="00F270DE"/>
    <w:rsid w:val="00F3155D"/>
    <w:rsid w:val="00F357C1"/>
    <w:rsid w:val="00F422A2"/>
    <w:rsid w:val="00F45BB0"/>
    <w:rsid w:val="00F55FC5"/>
    <w:rsid w:val="00F621D3"/>
    <w:rsid w:val="00F63850"/>
    <w:rsid w:val="00F64071"/>
    <w:rsid w:val="00F669A0"/>
    <w:rsid w:val="00F71063"/>
    <w:rsid w:val="00F72745"/>
    <w:rsid w:val="00F76B3D"/>
    <w:rsid w:val="00F864B6"/>
    <w:rsid w:val="00F903A8"/>
    <w:rsid w:val="00F931BE"/>
    <w:rsid w:val="00FA2009"/>
    <w:rsid w:val="00FA3466"/>
    <w:rsid w:val="00FA4C3C"/>
    <w:rsid w:val="00FB4AF2"/>
    <w:rsid w:val="00FB599E"/>
    <w:rsid w:val="00FB7DB5"/>
    <w:rsid w:val="00FC3F87"/>
    <w:rsid w:val="00FD2A36"/>
    <w:rsid w:val="00FD5769"/>
    <w:rsid w:val="00FE0583"/>
    <w:rsid w:val="00FE0A71"/>
    <w:rsid w:val="00FE1E63"/>
    <w:rsid w:val="00FE20EE"/>
    <w:rsid w:val="00FE6F50"/>
    <w:rsid w:val="045B9E9A"/>
    <w:rsid w:val="13402EF5"/>
    <w:rsid w:val="13B00DC6"/>
    <w:rsid w:val="15AB2DAA"/>
    <w:rsid w:val="179778A7"/>
    <w:rsid w:val="307A1CA1"/>
    <w:rsid w:val="3D8C537D"/>
    <w:rsid w:val="4BE3F2D4"/>
    <w:rsid w:val="4C417CDA"/>
    <w:rsid w:val="51516094"/>
    <w:rsid w:val="5D9E04A7"/>
    <w:rsid w:val="61325305"/>
    <w:rsid w:val="6AB84937"/>
    <w:rsid w:val="73B302AD"/>
    <w:rsid w:val="7827A476"/>
    <w:rsid w:val="7ECE1A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1764A010-C627-4291-BD97-BB223098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styleId="Standardnpsmoodstavce" w:default="1">
    <w:name w:val="Default Paragraph Font"/>
    <w:uiPriority w:val="1"/>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1Char" w:customStyle="1">
    <w:name w:val="Nadpis 1 Char"/>
    <w:basedOn w:val="Standardnpsmoodstavce"/>
    <w:link w:val="Nadpis1"/>
    <w:uiPriority w:val="9"/>
    <w:rsid w:val="00465C97"/>
    <w:rPr>
      <w:rFonts w:asciiTheme="majorHAnsi" w:hAnsiTheme="majorHAnsi" w:eastAsiaTheme="majorEastAsia" w:cstheme="majorBidi"/>
      <w:color w:val="0F4761" w:themeColor="accent1" w:themeShade="BF"/>
      <w:sz w:val="40"/>
      <w:szCs w:val="40"/>
    </w:rPr>
  </w:style>
  <w:style w:type="character" w:styleId="Nadpis2Char" w:customStyle="1">
    <w:name w:val="Nadpis 2 Char"/>
    <w:basedOn w:val="Standardnpsmoodstavce"/>
    <w:link w:val="Nadpis2"/>
    <w:uiPriority w:val="9"/>
    <w:semiHidden/>
    <w:rsid w:val="00465C97"/>
    <w:rPr>
      <w:rFonts w:asciiTheme="majorHAnsi" w:hAnsiTheme="majorHAnsi" w:eastAsiaTheme="majorEastAsia" w:cstheme="majorBidi"/>
      <w:color w:val="0F4761" w:themeColor="accent1" w:themeShade="BF"/>
      <w:sz w:val="32"/>
      <w:szCs w:val="32"/>
    </w:rPr>
  </w:style>
  <w:style w:type="character" w:styleId="Nadpis3Char" w:customStyle="1">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styleId="Nadpis4Char" w:customStyle="1">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styleId="Nadpis5Char" w:customStyle="1">
    <w:name w:val="Nadpis 5 Char"/>
    <w:basedOn w:val="Standardnpsmoodstavce"/>
    <w:link w:val="Nadpis5"/>
    <w:uiPriority w:val="9"/>
    <w:semiHidden/>
    <w:rsid w:val="00465C97"/>
    <w:rPr>
      <w:rFonts w:eastAsiaTheme="majorEastAsia" w:cstheme="majorBidi"/>
      <w:color w:val="0F4761" w:themeColor="accent1" w:themeShade="BF"/>
    </w:rPr>
  </w:style>
  <w:style w:type="character" w:styleId="Nadpis6Char" w:customStyle="1">
    <w:name w:val="Nadpis 6 Char"/>
    <w:basedOn w:val="Standardnpsmoodstavce"/>
    <w:link w:val="Nadpis6"/>
    <w:uiPriority w:val="9"/>
    <w:semiHidden/>
    <w:rsid w:val="00465C97"/>
    <w:rPr>
      <w:rFonts w:eastAsiaTheme="majorEastAsia" w:cstheme="majorBidi"/>
      <w:i/>
      <w:iCs/>
      <w:color w:val="595959" w:themeColor="text1" w:themeTint="A6"/>
    </w:rPr>
  </w:style>
  <w:style w:type="character" w:styleId="Nadpis7Char" w:customStyle="1">
    <w:name w:val="Nadpis 7 Char"/>
    <w:basedOn w:val="Standardnpsmoodstavce"/>
    <w:link w:val="Nadpis7"/>
    <w:uiPriority w:val="9"/>
    <w:semiHidden/>
    <w:rsid w:val="00465C97"/>
    <w:rPr>
      <w:rFonts w:eastAsiaTheme="majorEastAsia" w:cstheme="majorBidi"/>
      <w:color w:val="595959" w:themeColor="text1" w:themeTint="A6"/>
    </w:rPr>
  </w:style>
  <w:style w:type="character" w:styleId="Nadpis8Char" w:customStyle="1">
    <w:name w:val="Nadpis 8 Char"/>
    <w:basedOn w:val="Standardnpsmoodstavce"/>
    <w:link w:val="Nadpis8"/>
    <w:uiPriority w:val="9"/>
    <w:semiHidden/>
    <w:rsid w:val="00465C97"/>
    <w:rPr>
      <w:rFonts w:eastAsiaTheme="majorEastAsia" w:cstheme="majorBidi"/>
      <w:i/>
      <w:iCs/>
      <w:color w:val="272727" w:themeColor="text1" w:themeTint="D8"/>
    </w:rPr>
  </w:style>
  <w:style w:type="character" w:styleId="Nadpis9Char" w:customStyle="1">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hAnsiTheme="majorHAnsi" w:eastAsiaTheme="majorEastAsia" w:cstheme="majorBidi"/>
      <w:spacing w:val="-10"/>
      <w:kern w:val="28"/>
      <w:sz w:val="56"/>
      <w:szCs w:val="56"/>
    </w:rPr>
  </w:style>
  <w:style w:type="character" w:styleId="NzevChar" w:customStyle="1">
    <w:name w:val="Název Char"/>
    <w:basedOn w:val="Standardnpsmoodstavce"/>
    <w:link w:val="Nzev"/>
    <w:uiPriority w:val="10"/>
    <w:rsid w:val="00465C97"/>
    <w:rPr>
      <w:rFonts w:asciiTheme="majorHAnsi" w:hAnsiTheme="majorHAnsi" w:eastAsiaTheme="majorEastAsia"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styleId="PodnadpisChar" w:customStyle="1">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styleId="CittChar" w:customStyle="1">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VrazncittChar" w:customStyle="1">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styleId="ZpatChar" w:customStyle="1">
    <w:name w:val="Zápatí Char"/>
    <w:basedOn w:val="Standardnpsmoodstavce"/>
    <w:link w:val="Zpat"/>
    <w:uiPriority w:val="99"/>
    <w:rsid w:val="00A92B70"/>
  </w:style>
  <w:style w:type="table" w:styleId="TableNormal1" w:customStyle="1">
    <w:name w:val="Table Normal1"/>
    <w:semiHidden/>
    <w:rsid w:val="00F903A8"/>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paragraph" w:styleId="Zkladntext">
    <w:name w:val="Body Text"/>
    <w:basedOn w:val="Normln"/>
    <w:link w:val="ZkladntextChar"/>
    <w:uiPriority w:val="1"/>
    <w:qFormat/>
    <w:rsid w:val="004E6676"/>
    <w:pPr>
      <w:widowControl w:val="0"/>
      <w:autoSpaceDE w:val="0"/>
      <w:autoSpaceDN w:val="0"/>
      <w:spacing w:after="0" w:line="240" w:lineRule="auto"/>
    </w:pPr>
    <w:rPr>
      <w:rFonts w:ascii="Arial" w:hAnsi="Arial" w:eastAsia="Arial" w:cs="Arial"/>
      <w:kern w:val="0"/>
      <w14:ligatures w14:val="none"/>
    </w:rPr>
  </w:style>
  <w:style w:type="character" w:styleId="ZkladntextChar" w:customStyle="1">
    <w:name w:val="Základní text Char"/>
    <w:basedOn w:val="Standardnpsmoodstavce"/>
    <w:link w:val="Zkladntext"/>
    <w:uiPriority w:val="1"/>
    <w:rsid w:val="004E6676"/>
    <w:rPr>
      <w:rFonts w:ascii="Arial" w:hAnsi="Arial" w:eastAsia="Arial" w:cs="Arial"/>
      <w:kern w:val="0"/>
      <w14:ligatures w14:val="none"/>
    </w:rPr>
  </w:style>
  <w:style w:type="paragraph" w:styleId="TableParagraph" w:customStyle="1">
    <w:name w:val="Table Paragraph"/>
    <w:basedOn w:val="Normln"/>
    <w:uiPriority w:val="1"/>
    <w:qFormat/>
    <w:rsid w:val="004E6676"/>
    <w:pPr>
      <w:widowControl w:val="0"/>
      <w:autoSpaceDE w:val="0"/>
      <w:autoSpaceDN w:val="0"/>
      <w:spacing w:after="0" w:line="240" w:lineRule="auto"/>
    </w:pPr>
    <w:rPr>
      <w:rFonts w:ascii="Arial" w:hAnsi="Arial" w:eastAsia="Arial" w:cs="Arial"/>
      <w:kern w:val="0"/>
      <w14:ligatures w14:val="none"/>
    </w:rPr>
  </w:style>
  <w:style w:type="paragraph" w:styleId="Bezmezer">
    <w:name w:val="No Spacing"/>
    <w:uiPriority w:val="1"/>
    <w:qFormat/>
    <w:rsid w:val="15AB2DAA"/>
    <w:pPr>
      <w:spacing w:after="0"/>
    </w:pPr>
  </w:style>
  <w:style w:type="paragraph" w:styleId="Default" w:customStyle="1">
    <w:name w:val="Default"/>
    <w:rsid w:val="00CA4F66"/>
    <w:pPr>
      <w:autoSpaceDE w:val="0"/>
      <w:autoSpaceDN w:val="0"/>
      <w:adjustRightInd w:val="0"/>
      <w:spacing w:after="0" w:line="240" w:lineRule="auto"/>
    </w:pPr>
    <w:rPr>
      <w:rFonts w:ascii="Arial" w:hAnsi="Arial" w:cs="Arial"/>
      <w:color w:val="000000"/>
      <w:kern w:val="0"/>
      <w:sz w:val="24"/>
      <w:szCs w:val="24"/>
    </w:rPr>
  </w:style>
  <w:style w:type="table" w:styleId="TableNormal2" w:customStyle="1">
    <w:name w:val="Table Normal2"/>
    <w:uiPriority w:val="2"/>
    <w:semiHidden/>
    <w:qFormat/>
    <w:rsid w:val="001A39BF"/>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PVS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Lukeš Jan</dc:creator>
  <keywords/>
  <dc:description/>
  <lastModifiedBy>Lukeš Jan</lastModifiedBy>
  <revision>17</revision>
  <dcterms:created xsi:type="dcterms:W3CDTF">2025-02-07T11:21:00.0000000Z</dcterms:created>
  <dcterms:modified xsi:type="dcterms:W3CDTF">2025-05-06T04:10:55.4532674Z</dcterms:modified>
</coreProperties>
</file>