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624"/>
        <w:gridCol w:w="5436"/>
      </w:tblGrid>
      <w:tr w:rsidR="00465C97" w:rsidTr="4C1FCAAD" w14:paraId="0C6980EA" w14:textId="77777777">
        <w:trPr>
          <w:trHeight w:val="427"/>
        </w:trPr>
        <w:tc>
          <w:tcPr>
            <w:tcW w:w="9060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C1FCAAD" w14:paraId="2213077F" w14:textId="77777777">
        <w:trPr>
          <w:trHeight w:val="300"/>
        </w:trPr>
        <w:tc>
          <w:tcPr>
            <w:tcW w:w="9060" w:type="dxa"/>
            <w:gridSpan w:val="2"/>
            <w:tcBorders>
              <w:bottom w:val="single" w:color="auto" w:sz="4" w:space="0"/>
            </w:tcBorders>
            <w:tcMar/>
          </w:tcPr>
          <w:p w:rsidRPr="002234BF" w:rsidR="00476914" w:rsidP="5A951962" w:rsidRDefault="00E45422" w14:paraId="4BB5BA41" w14:textId="1F1CFB03">
            <w:pPr>
              <w:widowControl w:val="0"/>
              <w:autoSpaceDE w:val="0"/>
              <w:autoSpaceDN w:val="0"/>
              <w:spacing w:before="22" w:line="247" w:lineRule="exact"/>
              <w:rPr>
                <w:rFonts w:cs="Arial"/>
                <w:b/>
                <w:bCs/>
                <w:color w:val="000000"/>
              </w:rPr>
            </w:pPr>
            <w:r w:rsidRPr="002234BF">
              <w:rPr>
                <w:rFonts w:cs="Arial"/>
                <w:b/>
                <w:bCs/>
                <w:color w:val="000000" w:themeColor="text1"/>
              </w:rPr>
              <w:t xml:space="preserve"> </w:t>
            </w:r>
            <w:r w:rsidRPr="002234BF" w:rsidR="12FBB9C8">
              <w:rPr>
                <w:rFonts w:cs="Arial"/>
                <w:b/>
                <w:bCs/>
                <w:color w:val="000000" w:themeColor="text1"/>
              </w:rPr>
              <w:t>Dotaz_</w:t>
            </w:r>
            <w:r w:rsidRPr="002234BF" w:rsidR="22397F55">
              <w:rPr>
                <w:rFonts w:cs="Arial"/>
                <w:b/>
                <w:bCs/>
                <w:color w:val="000000" w:themeColor="text1"/>
              </w:rPr>
              <w:t>2</w:t>
            </w: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2234BF" w:rsidR="5A951962" w:rsidTr="5A951962" w14:paraId="34A95F69" w14:textId="77777777">
              <w:trPr>
                <w:trHeight w:val="300"/>
              </w:trPr>
              <w:tc>
                <w:tcPr>
                  <w:tcW w:w="8852" w:type="dxa"/>
                </w:tcPr>
                <w:p w:rsidRPr="002234BF" w:rsidR="5A951962" w:rsidP="5A951962" w:rsidRDefault="5A951962" w14:paraId="7147F145" w14:textId="1DE945D2">
                  <w:pPr>
                    <w:spacing w:after="0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  <w:proofErr w:type="gram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SO</w:t>
                  </w:r>
                  <w:proofErr w:type="gram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02_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ostatní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výrobky_šatní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skříně</w:t>
                  </w:r>
                  <w:proofErr w:type="spellEnd"/>
                </w:p>
              </w:tc>
            </w:tr>
            <w:tr w:rsidRPr="002234BF" w:rsidR="5A951962" w:rsidTr="5A951962" w14:paraId="181976F5" w14:textId="77777777">
              <w:trPr>
                <w:trHeight w:val="300"/>
              </w:trPr>
              <w:tc>
                <w:tcPr>
                  <w:tcW w:w="8852" w:type="dxa"/>
                </w:tcPr>
                <w:p w:rsidRPr="002234BF" w:rsidR="5A951962" w:rsidP="5A951962" w:rsidRDefault="5A951962" w14:paraId="62D4360F" w14:textId="5601C814">
                  <w:pPr>
                    <w:spacing w:after="0"/>
                  </w:pPr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předaném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soupisu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prací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„02 - SO 02 -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Rekonstrukce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česlovny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-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stavební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část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“ je</w:t>
                  </w:r>
                  <w:proofErr w:type="gram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uvedeno</w:t>
                  </w:r>
                  <w:proofErr w:type="spellEnd"/>
                  <w:r w:rsidRPr="002234BF">
                    <w:rPr>
                      <w:rFonts w:eastAsia="Arial" w:cs="Arial"/>
                      <w:color w:val="000000" w:themeColor="text1"/>
                      <w:lang w:val="en-US"/>
                    </w:rPr>
                    <w:t>:</w:t>
                  </w:r>
                </w:p>
              </w:tc>
            </w:tr>
          </w:tbl>
          <w:p w:rsidRPr="002234BF" w:rsidR="5A951962" w:rsidP="5A951962" w:rsidRDefault="5A951962" w14:paraId="15D468E0" w14:textId="6C3BC3BE">
            <w:pPr>
              <w:widowControl w:val="0"/>
              <w:spacing w:line="223" w:lineRule="exact"/>
              <w:rPr>
                <w:color w:val="000000" w:themeColor="text1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16"/>
              <w:gridCol w:w="423"/>
              <w:gridCol w:w="1157"/>
              <w:gridCol w:w="2766"/>
              <w:gridCol w:w="557"/>
              <w:gridCol w:w="1089"/>
              <w:gridCol w:w="1051"/>
              <w:gridCol w:w="1075"/>
            </w:tblGrid>
            <w:tr w:rsidRPr="002234BF" w:rsidR="00AE7A52" w:rsidTr="5A951962" w14:paraId="4BDFAD82" w14:textId="77777777">
              <w:trPr>
                <w:trHeight w:val="300"/>
              </w:trPr>
              <w:tc>
                <w:tcPr>
                  <w:tcW w:w="724" w:type="dxa"/>
                </w:tcPr>
                <w:p w:rsidRPr="002234BF" w:rsidR="00AE7A52" w:rsidP="5A951962" w:rsidRDefault="5E8BF1E5" w14:paraId="54AC877D" w14:textId="55A0F91D">
                  <w:pPr>
                    <w:widowControl w:val="0"/>
                    <w:autoSpaceDE w:val="0"/>
                    <w:autoSpaceDN w:val="0"/>
                    <w:spacing w:line="201" w:lineRule="exact"/>
                    <w:jc w:val="center"/>
                    <w:rPr>
                      <w:i/>
                      <w:iCs/>
                      <w:color w:val="000000"/>
                    </w:rPr>
                  </w:pPr>
                  <w:r w:rsidRPr="002234BF">
                    <w:rPr>
                      <w:i/>
                      <w:iCs/>
                      <w:color w:val="0000FF"/>
                    </w:rPr>
                    <w:t>2</w:t>
                  </w:r>
                  <w:r w:rsidRPr="002234BF">
                    <w:rPr>
                      <w:i/>
                      <w:iCs/>
                      <w:color w:val="0000FF"/>
                      <w:spacing w:val="1"/>
                    </w:rPr>
                    <w:t>3</w:t>
                  </w:r>
                  <w:r w:rsidRPr="002234BF" w:rsidR="00FD6864">
                    <w:rPr>
                      <w:i/>
                      <w:iCs/>
                      <w:color w:val="0000FF"/>
                      <w:spacing w:val="1"/>
                    </w:rPr>
                    <w:t>6</w:t>
                  </w:r>
                </w:p>
                <w:p w:rsidRPr="002234BF" w:rsidR="00AE7A52" w:rsidP="0077060A" w:rsidRDefault="00AE7A52" w14:paraId="0C3EEE4D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Pr="002234BF" w:rsidR="00AE7A52" w:rsidP="00AE7A52" w:rsidRDefault="00AE7A52" w14:paraId="5D22C4A7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M</w:t>
                  </w:r>
                </w:p>
                <w:p w:rsidRPr="002234BF" w:rsidR="00AE7A52" w:rsidP="0077060A" w:rsidRDefault="00AE7A52" w14:paraId="6548BBC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17" w:type="dxa"/>
                </w:tcPr>
                <w:p w:rsidRPr="002234BF" w:rsidR="00B5397D" w:rsidP="00B5397D" w:rsidRDefault="00B5397D" w14:paraId="0C62AA55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55711104</w:t>
                  </w:r>
                </w:p>
                <w:p w:rsidRPr="002234BF" w:rsidR="00AE7A52" w:rsidP="0077060A" w:rsidRDefault="00AE7A52" w14:paraId="32582618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2812" w:type="dxa"/>
                </w:tcPr>
                <w:p w:rsidRPr="002234BF" w:rsidR="00AE7A52" w:rsidP="5A951962" w:rsidRDefault="00063939" w14:paraId="7ABA4307" w14:textId="6A3D6645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rFonts w:cs="Arial"/>
                      <w:i/>
                      <w:color w:val="0000FF"/>
                      <w:spacing w:val="1"/>
                    </w:rPr>
                    <w:t>skříň</w:t>
                  </w:r>
                  <w:r w:rsidRPr="002234BF">
                    <w:rPr>
                      <w:i/>
                      <w:color w:val="0000FF"/>
                      <w:spacing w:val="-2"/>
                    </w:rPr>
                    <w:t xml:space="preserve"> 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>na</w:t>
                  </w:r>
                  <w:r w:rsidRPr="002234BF">
                    <w:rPr>
                      <w:i/>
                      <w:color w:val="0000FF"/>
                      <w:spacing w:val="-2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šaty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jednodílná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 xml:space="preserve"> </w:t>
                  </w:r>
                  <w:r w:rsidRPr="002234BF">
                    <w:rPr>
                      <w:i/>
                      <w:color w:val="0000FF"/>
                    </w:rPr>
                    <w:t>1800x300x500mm</w:t>
                  </w:r>
                  <w:r w:rsidRPr="002234BF">
                    <w:rPr>
                      <w:i/>
                      <w:color w:val="0000FF"/>
                      <w:spacing w:val="-1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základní</w:t>
                  </w:r>
                </w:p>
              </w:tc>
              <w:tc>
                <w:tcPr>
                  <w:tcW w:w="557" w:type="dxa"/>
                </w:tcPr>
                <w:p w:rsidRPr="002234BF" w:rsidR="00DB5148" w:rsidP="5A951962" w:rsidRDefault="05A90302" w14:paraId="6C26F16A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2234BF">
                    <w:rPr>
                      <w:i/>
                      <w:iCs/>
                      <w:color w:val="0000FF"/>
                      <w:spacing w:val="1"/>
                    </w:rPr>
                    <w:t>kus</w:t>
                  </w:r>
                </w:p>
                <w:p w:rsidRPr="002234BF" w:rsidR="00AE7A52" w:rsidP="0077060A" w:rsidRDefault="00AE7A52" w14:paraId="56AA5B5A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2" w:type="dxa"/>
                </w:tcPr>
                <w:p w:rsidRPr="002234BF" w:rsidR="00DB5148" w:rsidP="00DB5148" w:rsidRDefault="00984CE7" w14:paraId="754E40E8" w14:textId="4A094B9A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10</w:t>
                  </w:r>
                  <w:r w:rsidRPr="002234BF" w:rsidR="00DB5148">
                    <w:rPr>
                      <w:i/>
                      <w:color w:val="0000FF"/>
                    </w:rPr>
                    <w:t>,000</w:t>
                  </w:r>
                </w:p>
                <w:p w:rsidRPr="002234BF" w:rsidR="00AE7A52" w:rsidP="0077060A" w:rsidRDefault="00AE7A52" w14:paraId="607F769E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98" w:type="dxa"/>
                  <w:shd w:val="clear" w:color="auto" w:fill="FFFFCC"/>
                </w:tcPr>
                <w:p w:rsidRPr="002234BF" w:rsidR="00AE7A52" w:rsidP="0077060A" w:rsidRDefault="00AE7A52" w14:paraId="14F66CF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1" w:type="dxa"/>
                </w:tcPr>
                <w:p w:rsidRPr="002234BF" w:rsidR="00DB5148" w:rsidP="00DB5148" w:rsidRDefault="00DB5148" w14:paraId="6802BEAE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0,00</w:t>
                  </w:r>
                </w:p>
                <w:p w:rsidRPr="002234BF" w:rsidR="00AE7A52" w:rsidP="0077060A" w:rsidRDefault="00AE7A52" w14:paraId="4CBEB98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</w:tr>
          </w:tbl>
          <w:p w:rsidRPr="002234BF" w:rsidR="0077060A" w:rsidP="0077060A" w:rsidRDefault="00901CEB" w14:paraId="78182548" w14:textId="2919B035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2234BF">
              <w:rPr>
                <w:color w:val="000000"/>
              </w:rPr>
              <w:t xml:space="preserve">            VV</w:t>
            </w:r>
            <w:r w:rsidRPr="002234BF" w:rsidR="009E7B7A">
              <w:rPr>
                <w:color w:val="000000"/>
              </w:rPr>
              <w:t xml:space="preserve">                </w:t>
            </w:r>
            <w:proofErr w:type="gramStart"/>
            <w:r w:rsidRPr="002234BF" w:rsidR="009E7B7A">
              <w:rPr>
                <w:color w:val="000000"/>
              </w:rPr>
              <w:t xml:space="preserve">   „</w:t>
            </w:r>
            <w:proofErr w:type="gramEnd"/>
            <w:r w:rsidRPr="002234BF" w:rsidR="009E7B7A">
              <w:rPr>
                <w:color w:val="000000"/>
              </w:rPr>
              <w:t>V</w:t>
            </w:r>
            <w:r w:rsidRPr="002234BF" w:rsidR="00984CE7">
              <w:rPr>
                <w:color w:val="000000"/>
              </w:rPr>
              <w:t>2</w:t>
            </w:r>
            <w:r w:rsidRPr="002234BF" w:rsidR="009E7B7A">
              <w:rPr>
                <w:color w:val="000000"/>
              </w:rPr>
              <w:t>“</w:t>
            </w:r>
            <w:r w:rsidRPr="002234BF" w:rsidR="00984CE7">
              <w:rPr>
                <w:color w:val="000000"/>
              </w:rPr>
              <w:t>5*2</w:t>
            </w:r>
            <w:r w:rsidRPr="002234BF" w:rsidR="009E7B7A">
              <w:rPr>
                <w:color w:val="000000"/>
              </w:rPr>
              <w:t xml:space="preserve">                                              </w:t>
            </w:r>
            <w:r w:rsidRPr="002234BF" w:rsidR="00984CE7">
              <w:rPr>
                <w:color w:val="000000"/>
              </w:rPr>
              <w:t>10</w:t>
            </w:r>
            <w:r w:rsidRPr="002234BF" w:rsidR="009E7B7A">
              <w:rPr>
                <w:color w:val="000000"/>
              </w:rPr>
              <w:t>,000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09"/>
              <w:gridCol w:w="421"/>
              <w:gridCol w:w="1290"/>
              <w:gridCol w:w="2723"/>
              <w:gridCol w:w="556"/>
              <w:gridCol w:w="1077"/>
              <w:gridCol w:w="1006"/>
              <w:gridCol w:w="1052"/>
            </w:tblGrid>
            <w:tr w:rsidRPr="002234BF" w:rsidR="00FD6864" w:rsidTr="00232B00" w14:paraId="0EEE481D" w14:textId="77777777">
              <w:trPr>
                <w:trHeight w:val="300"/>
              </w:trPr>
              <w:tc>
                <w:tcPr>
                  <w:tcW w:w="724" w:type="dxa"/>
                </w:tcPr>
                <w:p w:rsidRPr="002234BF" w:rsidR="00FD6864" w:rsidP="00FD6864" w:rsidRDefault="00FD6864" w14:paraId="679A544D" w14:textId="57F08031">
                  <w:pPr>
                    <w:widowControl w:val="0"/>
                    <w:autoSpaceDE w:val="0"/>
                    <w:autoSpaceDN w:val="0"/>
                    <w:spacing w:line="201" w:lineRule="exact"/>
                    <w:jc w:val="center"/>
                    <w:rPr>
                      <w:i/>
                      <w:iCs/>
                      <w:color w:val="000000"/>
                    </w:rPr>
                  </w:pPr>
                  <w:r w:rsidRPr="002234BF">
                    <w:rPr>
                      <w:i/>
                      <w:iCs/>
                      <w:color w:val="0000FF"/>
                    </w:rPr>
                    <w:t>2</w:t>
                  </w:r>
                  <w:r w:rsidRPr="002234BF">
                    <w:rPr>
                      <w:i/>
                      <w:iCs/>
                      <w:color w:val="0000FF"/>
                      <w:spacing w:val="1"/>
                    </w:rPr>
                    <w:t>37</w:t>
                  </w:r>
                </w:p>
                <w:p w:rsidRPr="002234BF" w:rsidR="00FD6864" w:rsidP="00FD6864" w:rsidRDefault="00FD6864" w14:paraId="26A106D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Pr="002234BF" w:rsidR="00FD6864" w:rsidP="00FD6864" w:rsidRDefault="00FD6864" w14:paraId="0A8FF2B2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M</w:t>
                  </w:r>
                </w:p>
                <w:p w:rsidRPr="002234BF" w:rsidR="00FD6864" w:rsidP="00FD6864" w:rsidRDefault="00FD6864" w14:paraId="4F5E5DEC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17" w:type="dxa"/>
                </w:tcPr>
                <w:p w:rsidRPr="002234BF" w:rsidR="00956B79" w:rsidP="00956B79" w:rsidRDefault="00956B79" w14:paraId="3AEF3867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557111R01</w:t>
                  </w:r>
                </w:p>
                <w:p w:rsidRPr="002234BF" w:rsidR="00FD6864" w:rsidP="00FD6864" w:rsidRDefault="00FD6864" w14:paraId="01128A47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2812" w:type="dxa"/>
                </w:tcPr>
                <w:p w:rsidRPr="002234BF" w:rsidR="00FD6864" w:rsidP="00FD6864" w:rsidRDefault="002F1022" w14:paraId="68844B5F" w14:textId="7D0F7999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rFonts w:cs="Arial"/>
                      <w:i/>
                      <w:color w:val="0000FF"/>
                      <w:spacing w:val="1"/>
                    </w:rPr>
                    <w:t>skříň</w:t>
                  </w:r>
                  <w:r w:rsidRPr="002234BF">
                    <w:rPr>
                      <w:i/>
                      <w:color w:val="0000FF"/>
                      <w:spacing w:val="-2"/>
                    </w:rPr>
                    <w:t xml:space="preserve"> 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>na</w:t>
                  </w:r>
                  <w:r w:rsidRPr="002234BF">
                    <w:rPr>
                      <w:i/>
                      <w:color w:val="0000FF"/>
                      <w:spacing w:val="-2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šaty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jednodílná</w:t>
                  </w:r>
                  <w:r w:rsidRPr="002234BF">
                    <w:rPr>
                      <w:i/>
                      <w:color w:val="0000FF"/>
                      <w:spacing w:val="1"/>
                    </w:rPr>
                    <w:t xml:space="preserve"> </w:t>
                  </w:r>
                  <w:r w:rsidRPr="002234BF">
                    <w:rPr>
                      <w:i/>
                      <w:color w:val="0000FF"/>
                    </w:rPr>
                    <w:t>1800x300x500mm</w:t>
                  </w:r>
                  <w:r w:rsidRPr="002234BF">
                    <w:rPr>
                      <w:i/>
                      <w:color w:val="0000FF"/>
                      <w:spacing w:val="-1"/>
                    </w:rPr>
                    <w:t xml:space="preserve"> </w:t>
                  </w:r>
                  <w:r w:rsidRPr="002234BF">
                    <w:rPr>
                      <w:rFonts w:cs="Arial"/>
                      <w:i/>
                      <w:color w:val="0000FF"/>
                    </w:rPr>
                    <w:t>děrovaná</w:t>
                  </w:r>
                </w:p>
              </w:tc>
              <w:tc>
                <w:tcPr>
                  <w:tcW w:w="557" w:type="dxa"/>
                </w:tcPr>
                <w:p w:rsidRPr="002234BF" w:rsidR="00FD6864" w:rsidP="00FD6864" w:rsidRDefault="00FD6864" w14:paraId="364C7CFD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00"/>
                    </w:rPr>
                  </w:pPr>
                  <w:r w:rsidRPr="002234BF">
                    <w:rPr>
                      <w:i/>
                      <w:iCs/>
                      <w:color w:val="0000FF"/>
                      <w:spacing w:val="1"/>
                    </w:rPr>
                    <w:t>kus</w:t>
                  </w:r>
                </w:p>
                <w:p w:rsidRPr="002234BF" w:rsidR="00FD6864" w:rsidP="00FD6864" w:rsidRDefault="00FD6864" w14:paraId="2F63CAF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2" w:type="dxa"/>
                </w:tcPr>
                <w:p w:rsidRPr="002234BF" w:rsidR="00FD6864" w:rsidP="00FD6864" w:rsidRDefault="00984CE7" w14:paraId="226DD2B3" w14:textId="4E98CB73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10</w:t>
                  </w:r>
                  <w:r w:rsidRPr="002234BF" w:rsidR="00FD6864">
                    <w:rPr>
                      <w:i/>
                      <w:color w:val="0000FF"/>
                    </w:rPr>
                    <w:t>,000</w:t>
                  </w:r>
                </w:p>
                <w:p w:rsidRPr="002234BF" w:rsidR="00FD6864" w:rsidP="00FD6864" w:rsidRDefault="00FD6864" w14:paraId="6A38F19E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098" w:type="dxa"/>
                  <w:shd w:val="clear" w:color="auto" w:fill="FFFFCC"/>
                </w:tcPr>
                <w:p w:rsidRPr="002234BF" w:rsidR="00FD6864" w:rsidP="00FD6864" w:rsidRDefault="00FD6864" w14:paraId="259A3D60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101" w:type="dxa"/>
                </w:tcPr>
                <w:p w:rsidRPr="002234BF" w:rsidR="00FD6864" w:rsidP="00FD6864" w:rsidRDefault="00FD6864" w14:paraId="293152D5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2234BF">
                    <w:rPr>
                      <w:i/>
                      <w:color w:val="0000FF"/>
                    </w:rPr>
                    <w:t>0,00</w:t>
                  </w:r>
                </w:p>
                <w:p w:rsidRPr="002234BF" w:rsidR="00FD6864" w:rsidP="00FD6864" w:rsidRDefault="00FD6864" w14:paraId="64438FBE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</w:tr>
          </w:tbl>
          <w:p w:rsidRPr="002234BF" w:rsidR="00984CE7" w:rsidP="00984CE7" w:rsidRDefault="00984CE7" w14:paraId="120F6E16" w14:textId="51BA3729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  <w:r w:rsidRPr="002234BF">
              <w:rPr>
                <w:color w:val="000000"/>
              </w:rPr>
              <w:t xml:space="preserve">            VV                </w:t>
            </w:r>
            <w:proofErr w:type="gramStart"/>
            <w:r w:rsidRPr="002234BF">
              <w:rPr>
                <w:color w:val="000000"/>
              </w:rPr>
              <w:t xml:space="preserve">   „</w:t>
            </w:r>
            <w:proofErr w:type="gramEnd"/>
            <w:r w:rsidRPr="002234BF">
              <w:rPr>
                <w:color w:val="000000"/>
              </w:rPr>
              <w:t>V</w:t>
            </w:r>
            <w:r w:rsidRPr="002234BF" w:rsidR="00C4631E">
              <w:rPr>
                <w:color w:val="000000"/>
              </w:rPr>
              <w:t>3</w:t>
            </w:r>
            <w:r w:rsidRPr="002234BF">
              <w:rPr>
                <w:color w:val="000000"/>
              </w:rPr>
              <w:t>“5*2                                              10,000</w:t>
            </w:r>
          </w:p>
          <w:p w:rsidRPr="002234BF" w:rsidR="009E7B7A" w:rsidP="0077060A" w:rsidRDefault="009E7B7A" w14:paraId="59A59806" w14:textId="77777777">
            <w:pPr>
              <w:widowControl w:val="0"/>
              <w:autoSpaceDE w:val="0"/>
              <w:autoSpaceDN w:val="0"/>
              <w:spacing w:line="247" w:lineRule="exact"/>
              <w:rPr>
                <w:color w:val="000000"/>
              </w:rPr>
            </w:pPr>
          </w:p>
          <w:p w:rsidRPr="002234BF" w:rsidR="00F7075D" w:rsidP="00383E40" w:rsidRDefault="00F7075D" w14:paraId="17149D06" w14:textId="5A724E5F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V projektové dokumentaci, v části „D.1.1.02.16 OSTATNI </w:t>
            </w:r>
            <w:proofErr w:type="gramStart"/>
            <w:r w:rsidRPr="002234BF">
              <w:rPr>
                <w:rFonts w:eastAsia="Arial" w:cs="Arial"/>
                <w:color w:val="000000" w:themeColor="text1"/>
                <w:lang w:val="en-US"/>
              </w:rPr>
              <w:t>VYROBKY“ je</w:t>
            </w:r>
            <w:proofErr w:type="gram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uvedeno:</w:t>
            </w:r>
          </w:p>
          <w:p w:rsidRPr="002234BF" w:rsidR="00383E40" w:rsidP="00383E40" w:rsidRDefault="00383E40" w14:paraId="25919912" w14:textId="77777777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</w:p>
          <w:p w:rsidRPr="002234BF" w:rsidR="00B179A9" w:rsidP="00383E40" w:rsidRDefault="00B179A9" w14:paraId="3E644782" w14:textId="3D9F5BCD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V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tabulkách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ostatních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výrobků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jsou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uvedeny jiné typy a počty skříní než je uvedeno v soupise</w:t>
            </w:r>
          </w:p>
          <w:p w:rsidRPr="002234BF" w:rsidR="00B179A9" w:rsidP="00383E40" w:rsidRDefault="00B179A9" w14:paraId="28182BE8" w14:textId="77777777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>prací.</w:t>
            </w:r>
          </w:p>
          <w:p w:rsidRPr="002234BF" w:rsidR="00232B00" w:rsidP="00383E40" w:rsidRDefault="00232B00" w14:paraId="1DCDEF31" w14:textId="77777777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</w:p>
          <w:p w:rsidRPr="002234BF" w:rsidR="00B179A9" w:rsidP="00383E40" w:rsidRDefault="00B179A9" w14:paraId="4259296A" w14:textId="77777777">
            <w:pPr>
              <w:spacing w:line="259" w:lineRule="auto"/>
              <w:rPr>
                <w:rFonts w:eastAsia="Arial" w:cs="Arial"/>
                <w:color w:val="000000" w:themeColor="text1"/>
                <w:lang w:val="en-US"/>
              </w:rPr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>Žádáme zadavatele o opravu soupisu prací pro možnost ocenění. Žádáme o přesné</w:t>
            </w:r>
          </w:p>
          <w:p w:rsidRPr="002234BF" w:rsidR="008A0424" w:rsidP="00A0169E" w:rsidRDefault="00B179A9" w14:paraId="2034BBBD" w14:textId="434213BA">
            <w:pPr>
              <w:spacing w:line="259" w:lineRule="auto"/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>stanovení typu a počtu výrobků V2 a V3.</w:t>
            </w:r>
          </w:p>
        </w:tc>
      </w:tr>
      <w:tr w:rsidR="00A92B70" w:rsidTr="4C1FCAAD" w14:paraId="34011E26" w14:textId="77777777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234BF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4C1FCAAD" w14:paraId="76B1E7DF" w14:textId="77777777">
        <w:trPr>
          <w:trHeight w:val="564"/>
        </w:trPr>
        <w:tc>
          <w:tcPr>
            <w:tcW w:w="9060" w:type="dxa"/>
            <w:gridSpan w:val="2"/>
            <w:shd w:val="clear" w:color="auto" w:fill="D9F2D0" w:themeFill="accent6" w:themeFillTint="33"/>
            <w:tcMar/>
            <w:vAlign w:val="center"/>
          </w:tcPr>
          <w:p w:rsidRPr="002234BF" w:rsidR="00465C97" w:rsidP="00465C97" w:rsidRDefault="002234BF" w14:paraId="025AF692" w14:textId="273AA4E0">
            <w:pPr>
              <w:jc w:val="center"/>
              <w:rPr>
                <w:b/>
                <w:bCs/>
              </w:rPr>
            </w:pPr>
            <w:r w:rsidRPr="002234BF">
              <w:rPr>
                <w:b/>
                <w:bCs/>
              </w:rPr>
              <w:t>Odpověď zadavatele </w:t>
            </w:r>
          </w:p>
        </w:tc>
      </w:tr>
      <w:tr w:rsidR="00465C97" w:rsidTr="4C1FCAAD" w14:paraId="6B15575A" w14:textId="77777777">
        <w:trPr>
          <w:trHeight w:val="300"/>
        </w:trPr>
        <w:tc>
          <w:tcPr>
            <w:tcW w:w="9060" w:type="dxa"/>
            <w:gridSpan w:val="2"/>
            <w:tcMar/>
          </w:tcPr>
          <w:p w:rsidRPr="002234BF" w:rsidR="00987603" w:rsidP="00425396" w:rsidRDefault="00425396" w14:paraId="25849A04" w14:textId="0592816E">
            <w:pPr>
              <w:spacing w:line="259" w:lineRule="auto"/>
              <w:rPr>
                <w:color w:val="FF0000"/>
              </w:rPr>
            </w:pPr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Platí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údaj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z PD, </w:t>
            </w:r>
            <w:proofErr w:type="spellStart"/>
            <w:r w:rsidRPr="002234BF">
              <w:rPr>
                <w:rFonts w:eastAsia="Arial" w:cs="Arial"/>
                <w:color w:val="000000" w:themeColor="text1"/>
                <w:lang w:val="en-US"/>
              </w:rPr>
              <w:t>popis</w:t>
            </w:r>
            <w:proofErr w:type="spellEnd"/>
            <w:r w:rsidRPr="002234BF">
              <w:rPr>
                <w:rFonts w:eastAsia="Arial" w:cs="Arial"/>
                <w:color w:val="000000" w:themeColor="text1"/>
                <w:lang w:val="en-US"/>
              </w:rPr>
              <w:t xml:space="preserve"> a množství položek č. 236 a 237 opraven</w:t>
            </w:r>
          </w:p>
        </w:tc>
      </w:tr>
      <w:tr w:rsidR="00465C97" w:rsidTr="4C1FCAAD" w14:paraId="2972FBC8" w14:textId="77777777">
        <w:trPr>
          <w:trHeight w:val="300"/>
        </w:trPr>
        <w:tc>
          <w:tcPr>
            <w:tcW w:w="3624" w:type="dxa"/>
            <w:shd w:val="clear" w:color="auto" w:fill="D9F2D0" w:themeFill="accent6" w:themeFillTint="33"/>
            <w:tcMar/>
            <w:vAlign w:val="center"/>
          </w:tcPr>
          <w:p w:rsidRPr="002234BF" w:rsidR="00465C97" w:rsidP="00465C97" w:rsidRDefault="00465C97" w14:paraId="28E26CBF" w14:textId="48094B30">
            <w:pPr>
              <w:rPr>
                <w:b/>
                <w:bCs/>
              </w:rPr>
            </w:pPr>
            <w:r w:rsidRPr="002234BF">
              <w:rPr>
                <w:b/>
                <w:bCs/>
              </w:rPr>
              <w:t>Revize Projektové dokumentace</w:t>
            </w:r>
          </w:p>
        </w:tc>
        <w:tc>
          <w:tcPr>
            <w:tcW w:w="5436" w:type="dxa"/>
            <w:tcMar/>
            <w:vAlign w:val="center"/>
          </w:tcPr>
          <w:p w:rsidRPr="002234BF" w:rsidR="00465C97" w:rsidP="4C1FCAAD" w:rsidRDefault="002234BF" w14:paraId="4ED701F5" w14:textId="5891844F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40894E06">
              <w:rPr/>
              <w:t>NE</w:t>
            </w:r>
          </w:p>
        </w:tc>
      </w:tr>
      <w:tr w:rsidR="00465C97" w:rsidTr="4C1FCAAD" w14:paraId="725C6F24" w14:textId="77777777">
        <w:trPr>
          <w:trHeight w:val="300"/>
        </w:trPr>
        <w:tc>
          <w:tcPr>
            <w:tcW w:w="3624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2234BF" w:rsidR="00465C97" w:rsidP="00465C97" w:rsidRDefault="00465C97" w14:paraId="3E8962A6" w14:textId="6B6426D6">
            <w:pPr>
              <w:rPr>
                <w:b/>
                <w:bCs/>
              </w:rPr>
            </w:pPr>
            <w:r w:rsidRPr="002234BF">
              <w:rPr>
                <w:b/>
                <w:bCs/>
              </w:rPr>
              <w:t>Revize SPSVV</w:t>
            </w:r>
          </w:p>
        </w:tc>
        <w:tc>
          <w:tcPr>
            <w:tcW w:w="5436" w:type="dxa"/>
            <w:tcBorders>
              <w:bottom w:val="single" w:color="auto" w:sz="4" w:space="0"/>
            </w:tcBorders>
            <w:tcMar/>
            <w:vAlign w:val="center"/>
          </w:tcPr>
          <w:p w:rsidRPr="002234BF" w:rsidR="00465C97" w:rsidP="00A92B70" w:rsidRDefault="002234BF" w14:paraId="752A49C1" w14:textId="598A0130">
            <w:r w:rsidR="04DC32F4">
              <w:rPr/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23650" w:rsidP="00A92B70" w:rsidRDefault="00B23650" w14:paraId="5F22E85C" w14:textId="77777777">
      <w:pPr>
        <w:spacing w:after="0" w:line="240" w:lineRule="auto"/>
      </w:pPr>
      <w:r>
        <w:separator/>
      </w:r>
    </w:p>
  </w:endnote>
  <w:endnote w:type="continuationSeparator" w:id="0">
    <w:p w:rsidR="00B23650" w:rsidP="00A92B70" w:rsidRDefault="00B23650" w14:paraId="7B0D33D3" w14:textId="77777777">
      <w:pPr>
        <w:spacing w:after="0" w:line="240" w:lineRule="auto"/>
      </w:pPr>
      <w:r>
        <w:continuationSeparator/>
      </w:r>
    </w:p>
  </w:endnote>
  <w:endnote w:type="continuationNotice" w:id="1">
    <w:p w:rsidR="00B23650" w:rsidRDefault="00B23650" w14:paraId="7FA2195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23650" w:rsidP="00A92B70" w:rsidRDefault="00B23650" w14:paraId="68DD3306" w14:textId="77777777">
      <w:pPr>
        <w:spacing w:after="0" w:line="240" w:lineRule="auto"/>
      </w:pPr>
      <w:r>
        <w:separator/>
      </w:r>
    </w:p>
  </w:footnote>
  <w:footnote w:type="continuationSeparator" w:id="0">
    <w:p w:rsidR="00B23650" w:rsidP="00A92B70" w:rsidRDefault="00B23650" w14:paraId="2F1C0BBC" w14:textId="77777777">
      <w:pPr>
        <w:spacing w:after="0" w:line="240" w:lineRule="auto"/>
      </w:pPr>
      <w:r>
        <w:continuationSeparator/>
      </w:r>
    </w:p>
  </w:footnote>
  <w:footnote w:type="continuationNotice" w:id="1">
    <w:p w:rsidR="00B23650" w:rsidRDefault="00B23650" w14:paraId="7312A32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55BB"/>
    <w:rsid w:val="00041479"/>
    <w:rsid w:val="00060103"/>
    <w:rsid w:val="00063939"/>
    <w:rsid w:val="00082CCD"/>
    <w:rsid w:val="00092E34"/>
    <w:rsid w:val="000A1E07"/>
    <w:rsid w:val="000C7B34"/>
    <w:rsid w:val="000E00FC"/>
    <w:rsid w:val="000E0224"/>
    <w:rsid w:val="000E11AB"/>
    <w:rsid w:val="00126208"/>
    <w:rsid w:val="001305F0"/>
    <w:rsid w:val="0014282C"/>
    <w:rsid w:val="00156D94"/>
    <w:rsid w:val="001649DF"/>
    <w:rsid w:val="0017188A"/>
    <w:rsid w:val="00187894"/>
    <w:rsid w:val="00197561"/>
    <w:rsid w:val="001B743D"/>
    <w:rsid w:val="001C110D"/>
    <w:rsid w:val="001D1A0E"/>
    <w:rsid w:val="001D52B2"/>
    <w:rsid w:val="002073E4"/>
    <w:rsid w:val="00214929"/>
    <w:rsid w:val="0021689E"/>
    <w:rsid w:val="002207B3"/>
    <w:rsid w:val="002234BF"/>
    <w:rsid w:val="00232B00"/>
    <w:rsid w:val="00252CD7"/>
    <w:rsid w:val="0025304E"/>
    <w:rsid w:val="00290D87"/>
    <w:rsid w:val="00293109"/>
    <w:rsid w:val="002949CE"/>
    <w:rsid w:val="00294BEA"/>
    <w:rsid w:val="002A0FE3"/>
    <w:rsid w:val="002E3BDC"/>
    <w:rsid w:val="002F1022"/>
    <w:rsid w:val="00300781"/>
    <w:rsid w:val="003151C6"/>
    <w:rsid w:val="00325D8E"/>
    <w:rsid w:val="00343FB0"/>
    <w:rsid w:val="00355BCA"/>
    <w:rsid w:val="003773E9"/>
    <w:rsid w:val="00383489"/>
    <w:rsid w:val="00383E40"/>
    <w:rsid w:val="003937CE"/>
    <w:rsid w:val="003A7427"/>
    <w:rsid w:val="003C59FE"/>
    <w:rsid w:val="003D78CC"/>
    <w:rsid w:val="003F7D2E"/>
    <w:rsid w:val="00402768"/>
    <w:rsid w:val="004029FC"/>
    <w:rsid w:val="004141B1"/>
    <w:rsid w:val="00425396"/>
    <w:rsid w:val="0046190B"/>
    <w:rsid w:val="00465C97"/>
    <w:rsid w:val="00476654"/>
    <w:rsid w:val="00476914"/>
    <w:rsid w:val="00480C10"/>
    <w:rsid w:val="004B210A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D5CB4"/>
    <w:rsid w:val="006222C4"/>
    <w:rsid w:val="00641FD3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116DB"/>
    <w:rsid w:val="00921934"/>
    <w:rsid w:val="00931958"/>
    <w:rsid w:val="00946A98"/>
    <w:rsid w:val="00956B79"/>
    <w:rsid w:val="00970720"/>
    <w:rsid w:val="00976D65"/>
    <w:rsid w:val="0098460F"/>
    <w:rsid w:val="00984CE7"/>
    <w:rsid w:val="0098651C"/>
    <w:rsid w:val="00987603"/>
    <w:rsid w:val="00987E95"/>
    <w:rsid w:val="009925A5"/>
    <w:rsid w:val="009B3122"/>
    <w:rsid w:val="009C0B30"/>
    <w:rsid w:val="009E7B7A"/>
    <w:rsid w:val="00A0169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AE7A52"/>
    <w:rsid w:val="00B00A9B"/>
    <w:rsid w:val="00B179A9"/>
    <w:rsid w:val="00B23650"/>
    <w:rsid w:val="00B30004"/>
    <w:rsid w:val="00B3566C"/>
    <w:rsid w:val="00B3683B"/>
    <w:rsid w:val="00B51D14"/>
    <w:rsid w:val="00B5397D"/>
    <w:rsid w:val="00B54B23"/>
    <w:rsid w:val="00B70336"/>
    <w:rsid w:val="00B70BA1"/>
    <w:rsid w:val="00B740E6"/>
    <w:rsid w:val="00B75FE7"/>
    <w:rsid w:val="00B84F21"/>
    <w:rsid w:val="00BA467F"/>
    <w:rsid w:val="00BB28BC"/>
    <w:rsid w:val="00BC767E"/>
    <w:rsid w:val="00BE1201"/>
    <w:rsid w:val="00C14B70"/>
    <w:rsid w:val="00C17BC6"/>
    <w:rsid w:val="00C34745"/>
    <w:rsid w:val="00C4631E"/>
    <w:rsid w:val="00C5524C"/>
    <w:rsid w:val="00C9587F"/>
    <w:rsid w:val="00CA345D"/>
    <w:rsid w:val="00CA54B2"/>
    <w:rsid w:val="00CA5EDA"/>
    <w:rsid w:val="00CB0503"/>
    <w:rsid w:val="00CB168D"/>
    <w:rsid w:val="00CB39CB"/>
    <w:rsid w:val="00CC6597"/>
    <w:rsid w:val="00CE1652"/>
    <w:rsid w:val="00D217F3"/>
    <w:rsid w:val="00D50A85"/>
    <w:rsid w:val="00D609BC"/>
    <w:rsid w:val="00D722F5"/>
    <w:rsid w:val="00D9078D"/>
    <w:rsid w:val="00DA5A7D"/>
    <w:rsid w:val="00DB5113"/>
    <w:rsid w:val="00DB5148"/>
    <w:rsid w:val="00DD398C"/>
    <w:rsid w:val="00DD49FC"/>
    <w:rsid w:val="00DF79C6"/>
    <w:rsid w:val="00E3592D"/>
    <w:rsid w:val="00E40648"/>
    <w:rsid w:val="00E41567"/>
    <w:rsid w:val="00E45422"/>
    <w:rsid w:val="00E54E6E"/>
    <w:rsid w:val="00E66DD1"/>
    <w:rsid w:val="00E70D35"/>
    <w:rsid w:val="00E85F97"/>
    <w:rsid w:val="00E92FAD"/>
    <w:rsid w:val="00EA2069"/>
    <w:rsid w:val="00EB0C5B"/>
    <w:rsid w:val="00ED4130"/>
    <w:rsid w:val="00EE56DF"/>
    <w:rsid w:val="00EF6BF0"/>
    <w:rsid w:val="00F12902"/>
    <w:rsid w:val="00F20EDD"/>
    <w:rsid w:val="00F270DE"/>
    <w:rsid w:val="00F422A2"/>
    <w:rsid w:val="00F621D3"/>
    <w:rsid w:val="00F7075D"/>
    <w:rsid w:val="00F76B3D"/>
    <w:rsid w:val="00F82B53"/>
    <w:rsid w:val="00F903A8"/>
    <w:rsid w:val="00FA3466"/>
    <w:rsid w:val="00FB599E"/>
    <w:rsid w:val="00FC3F87"/>
    <w:rsid w:val="00FD6864"/>
    <w:rsid w:val="00FE0583"/>
    <w:rsid w:val="00FF04A2"/>
    <w:rsid w:val="04DC32F4"/>
    <w:rsid w:val="05A90302"/>
    <w:rsid w:val="06941881"/>
    <w:rsid w:val="08D4D93E"/>
    <w:rsid w:val="11235CEF"/>
    <w:rsid w:val="12FBB9C8"/>
    <w:rsid w:val="1B812D5B"/>
    <w:rsid w:val="22397F55"/>
    <w:rsid w:val="243D290B"/>
    <w:rsid w:val="26131567"/>
    <w:rsid w:val="2682E2C5"/>
    <w:rsid w:val="2A8ECBFD"/>
    <w:rsid w:val="2E1DFA4A"/>
    <w:rsid w:val="32761AB2"/>
    <w:rsid w:val="3A33F9A9"/>
    <w:rsid w:val="3D00F5D2"/>
    <w:rsid w:val="40894E06"/>
    <w:rsid w:val="4C1FCAAD"/>
    <w:rsid w:val="53CD7C72"/>
    <w:rsid w:val="59EE148D"/>
    <w:rsid w:val="5A951962"/>
    <w:rsid w:val="5D53CD36"/>
    <w:rsid w:val="5E8BF1E5"/>
    <w:rsid w:val="610CD4C9"/>
    <w:rsid w:val="61A117D2"/>
    <w:rsid w:val="6C139B46"/>
    <w:rsid w:val="7739FF87"/>
    <w:rsid w:val="778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1B8444F-225D-4D3C-A150-1B28D9D6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table" w:styleId="TableNormal2" w:customStyle="1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60</revision>
  <dcterms:created xsi:type="dcterms:W3CDTF">2025-01-15T22:17:00.0000000Z</dcterms:created>
  <dcterms:modified xsi:type="dcterms:W3CDTF">2025-05-06T03:35:51.5280562Z</dcterms:modified>
</coreProperties>
</file>