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465C97" w14:paraId="0C6980EA" w14:textId="77777777" w:rsidTr="710BFC6F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431CF1">
        <w:trPr>
          <w:trHeight w:val="5925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2B0B715" w14:textId="2A01F0A4" w:rsidR="00EA5A42" w:rsidRPr="00EA5A42" w:rsidRDefault="00EA5A42" w:rsidP="00EA5A42">
            <w:pPr>
              <w:pStyle w:val="Odstavecseseznamem"/>
              <w:numPr>
                <w:ilvl w:val="0"/>
                <w:numId w:val="55"/>
              </w:numPr>
              <w:spacing w:line="276" w:lineRule="auto"/>
              <w:rPr>
                <w:rFonts w:ascii="Calibri" w:eastAsia="Calibri" w:hAnsi="Calibri" w:cs="Calibri"/>
                <w:b/>
                <w:bCs/>
              </w:rPr>
            </w:pPr>
            <w:r w:rsidRPr="00EA5A42">
              <w:rPr>
                <w:rFonts w:ascii="Aptos" w:eastAsia="Calibri" w:hAnsi="Aptos" w:cs="Calibri"/>
                <w:b/>
                <w:bCs/>
              </w:rPr>
              <w:t>PS 9051, šrot </w:t>
            </w:r>
          </w:p>
          <w:p w14:paraId="006C9A3E" w14:textId="77777777" w:rsidR="00EA5A42" w:rsidRPr="00EA5A42" w:rsidRDefault="00EA5A42" w:rsidP="00EA5A42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EA5A42">
              <w:rPr>
                <w:rFonts w:ascii="Aptos" w:eastAsia="Calibri" w:hAnsi="Aptos" w:cs="Calibri"/>
              </w:rPr>
              <w:t>Podle požadavků uvedených v Technické zprávě (příloha č. D.2.1.9051.01), cit.: „</w:t>
            </w:r>
            <w:r w:rsidRPr="00EA5A42">
              <w:rPr>
                <w:rFonts w:ascii="Aptos" w:eastAsia="Calibri" w:hAnsi="Aptos" w:cs="Calibri"/>
                <w:i/>
                <w:iCs/>
              </w:rPr>
              <w:t>Veškerý šrot je majetkem investora. Zhotovitel je povinen po odečtení nákladů na ekologickou likvidaci investorovi uhradit hodnotu šrotu.“</w:t>
            </w:r>
            <w:r w:rsidRPr="00EA5A42">
              <w:rPr>
                <w:rFonts w:ascii="Aptos" w:eastAsia="Calibri" w:hAnsi="Aptos" w:cs="Calibri"/>
              </w:rPr>
              <w:t> </w:t>
            </w:r>
          </w:p>
          <w:p w14:paraId="6165E881" w14:textId="77777777" w:rsidR="00EA5A42" w:rsidRPr="00EA5A42" w:rsidRDefault="00EA5A42" w:rsidP="009158E4">
            <w:pPr>
              <w:pStyle w:val="Odstavecseseznamem"/>
              <w:numPr>
                <w:ilvl w:val="0"/>
                <w:numId w:val="56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EA5A42">
              <w:rPr>
                <w:rFonts w:ascii="Aptos" w:eastAsia="Calibri" w:hAnsi="Aptos" w:cs="Calibri"/>
              </w:rPr>
              <w:t>Dle technické specifikace a výkresů bude započato s demontáží elektro, kde je počítáno s kabeláží, rozváděči i motory. </w:t>
            </w:r>
            <w:r w:rsidRPr="00EA5A42">
              <w:rPr>
                <w:rFonts w:ascii="Aptos" w:eastAsia="Calibri" w:hAnsi="Aptos" w:cs="Calibri"/>
              </w:rPr>
              <w:br/>
              <w:t>Uchazeči není jasné, zda budou poté motory budou poté likvidovány zvlášť, ani zda budou přičítány k celkové ceně šrotu. </w:t>
            </w:r>
          </w:p>
          <w:p w14:paraId="1D958E9C" w14:textId="77777777" w:rsidR="00EA5A42" w:rsidRPr="00EA5A42" w:rsidRDefault="00EA5A42" w:rsidP="009158E4">
            <w:pPr>
              <w:pStyle w:val="Odstavecseseznamem"/>
              <w:numPr>
                <w:ilvl w:val="0"/>
                <w:numId w:val="56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EA5A42">
              <w:rPr>
                <w:rFonts w:ascii="Aptos" w:eastAsia="Calibri" w:hAnsi="Aptos" w:cs="Calibri"/>
              </w:rPr>
              <w:t>Uchazeči není jasné, zda se budou větší zařízení likvidovat jako celek např. čerpadlo, stavidlo, nebo zda bude vyžadováno rozebrat zařízení dle druhu materiálu, např položka nerezová plošina u lisu na shrabky strana 14. technické specifikace je z nerezové oceli/oceli. A dále mu není jasné, jak bude likvidace těchto položek požadována. </w:t>
            </w:r>
          </w:p>
          <w:p w14:paraId="0D8CAB46" w14:textId="77777777" w:rsidR="00EA5A42" w:rsidRPr="00EA5A42" w:rsidRDefault="00EA5A42" w:rsidP="009158E4">
            <w:pPr>
              <w:pStyle w:val="Odstavecseseznamem"/>
              <w:numPr>
                <w:ilvl w:val="0"/>
                <w:numId w:val="56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EA5A42">
              <w:rPr>
                <w:rFonts w:ascii="Aptos" w:eastAsia="Calibri" w:hAnsi="Aptos" w:cs="Calibri"/>
              </w:rPr>
              <w:t>Uchazeči není jasné, zda bude likvidace probíhat dle váhy uvedené zadavatelem v technické specifikaci anebo dle skutečné váhy z vah na staveništi. </w:t>
            </w:r>
          </w:p>
          <w:p w14:paraId="68936389" w14:textId="77777777" w:rsidR="00EA5A42" w:rsidRPr="00EA5A42" w:rsidRDefault="00EA5A42" w:rsidP="009158E4">
            <w:pPr>
              <w:pStyle w:val="Odstavecseseznamem"/>
              <w:numPr>
                <w:ilvl w:val="0"/>
                <w:numId w:val="56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EA5A42">
              <w:rPr>
                <w:rFonts w:ascii="Aptos" w:eastAsia="Calibri" w:hAnsi="Aptos" w:cs="Calibri"/>
              </w:rPr>
              <w:t>Uchazeči není jasné, jak budou započítány příslušné náklady zhotovitele a co do nich může být kalkulováno. </w:t>
            </w:r>
          </w:p>
          <w:p w14:paraId="795E6711" w14:textId="77777777" w:rsidR="00EA5A42" w:rsidRPr="009158E4" w:rsidRDefault="00EA5A42" w:rsidP="009158E4">
            <w:pPr>
              <w:pStyle w:val="Odstavecseseznamem"/>
              <w:numPr>
                <w:ilvl w:val="0"/>
                <w:numId w:val="56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EA5A42">
              <w:rPr>
                <w:rFonts w:ascii="Aptos" w:eastAsia="Calibri" w:hAnsi="Aptos" w:cs="Calibri"/>
              </w:rPr>
              <w:t>Uchazeči není jasné, jak podrobný má být popis demontáže připravený zhotovitelem. </w:t>
            </w:r>
          </w:p>
          <w:p w14:paraId="16F4D7E6" w14:textId="77777777" w:rsidR="009158E4" w:rsidRPr="00EA5A42" w:rsidRDefault="009158E4" w:rsidP="009158E4">
            <w:pPr>
              <w:pStyle w:val="Odstavecseseznamem"/>
              <w:spacing w:line="276" w:lineRule="auto"/>
              <w:ind w:left="1440"/>
              <w:rPr>
                <w:rFonts w:ascii="Calibri" w:eastAsia="Calibri" w:hAnsi="Calibri" w:cs="Calibri"/>
              </w:rPr>
            </w:pPr>
          </w:p>
          <w:p w14:paraId="2034BBBD" w14:textId="24AF48E8" w:rsidR="000C2E2F" w:rsidRPr="00431CF1" w:rsidRDefault="00EA5A42" w:rsidP="00431CF1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EA5A42">
              <w:rPr>
                <w:rFonts w:ascii="Aptos" w:eastAsia="Calibri" w:hAnsi="Aptos" w:cs="Calibri"/>
              </w:rPr>
              <w:t>Vyjasní zadavatel uchazečovy otázky a) až e)? </w:t>
            </w:r>
          </w:p>
        </w:tc>
      </w:tr>
      <w:tr w:rsidR="00A92B70" w14:paraId="34011E26" w14:textId="77777777" w:rsidTr="710BFC6F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10BFC6F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C2E68AC" w:rsidR="00465C97" w:rsidRPr="00465C97" w:rsidRDefault="002B2FE2" w:rsidP="00465C97">
            <w:pPr>
              <w:jc w:val="center"/>
              <w:rPr>
                <w:b/>
                <w:bCs/>
              </w:rPr>
            </w:pPr>
            <w:r w:rsidRPr="002B2FE2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002B2FE2">
        <w:trPr>
          <w:trHeight w:val="571"/>
        </w:trPr>
        <w:tc>
          <w:tcPr>
            <w:tcW w:w="9062" w:type="dxa"/>
            <w:gridSpan w:val="2"/>
          </w:tcPr>
          <w:p w14:paraId="16EA52A0" w14:textId="77777777" w:rsidR="00465C97" w:rsidRDefault="002A3DC0" w:rsidP="002B2FE2">
            <w:pPr>
              <w:spacing w:line="0" w:lineRule="atLeast"/>
            </w:pPr>
            <w:r>
              <w:t>Zadavatel po koordinaci se správcem stavby sděluje následující stanovisko:</w:t>
            </w:r>
          </w:p>
          <w:p w14:paraId="17E7AFBC" w14:textId="77777777" w:rsidR="002A3DC0" w:rsidRDefault="002A3DC0" w:rsidP="002B2FE2">
            <w:pPr>
              <w:spacing w:line="0" w:lineRule="atLeast"/>
            </w:pPr>
          </w:p>
          <w:p w14:paraId="4C679003" w14:textId="77777777" w:rsidR="005A6E66" w:rsidRDefault="005A6E66" w:rsidP="005A6E66">
            <w:pPr>
              <w:spacing w:line="0" w:lineRule="atLeast"/>
            </w:pPr>
            <w:r>
              <w:t>Kontrola / vykazování výzisku z demontovaného elektroodpadu by měla probíhat následovně:</w:t>
            </w:r>
          </w:p>
          <w:p w14:paraId="3C0C97FC" w14:textId="4D397636" w:rsidR="005A6E66" w:rsidRDefault="005A6E66" w:rsidP="005A6E66">
            <w:pPr>
              <w:pStyle w:val="Odstavecseseznamem"/>
              <w:numPr>
                <w:ilvl w:val="0"/>
                <w:numId w:val="57"/>
              </w:numPr>
              <w:spacing w:line="0" w:lineRule="atLeast"/>
            </w:pPr>
            <w:r>
              <w:t>Zhotovitel oznámí Správci stavby záměr demontovat konkrétní položky dle technické specifikace a umožní Správci stavby provádět kontrolu demontáže.</w:t>
            </w:r>
          </w:p>
          <w:p w14:paraId="23A676D8" w14:textId="77777777" w:rsidR="005A6E66" w:rsidRDefault="005A6E66" w:rsidP="005A6E66">
            <w:pPr>
              <w:pStyle w:val="Odstavecseseznamem"/>
              <w:numPr>
                <w:ilvl w:val="0"/>
                <w:numId w:val="57"/>
              </w:numPr>
              <w:spacing w:line="0" w:lineRule="atLeast"/>
            </w:pPr>
            <w:r>
              <w:t>Veškerý demontovaný elektroodpad musí být Zhotovitelem evidován a zdokumentován. To zahrnuje podrobný seznam všech demontovaných položek, jejich množství a stav.</w:t>
            </w:r>
          </w:p>
          <w:p w14:paraId="5C6BA8C8" w14:textId="77777777" w:rsidR="005A6E66" w:rsidRDefault="005A6E66" w:rsidP="005A6E66">
            <w:pPr>
              <w:pStyle w:val="Odstavecseseznamem"/>
              <w:numPr>
                <w:ilvl w:val="0"/>
                <w:numId w:val="57"/>
              </w:numPr>
              <w:spacing w:line="0" w:lineRule="atLeast"/>
            </w:pPr>
            <w:r>
              <w:t>Po dokončení demontáže elektroodpadu vyzve Zhotovitel Správce stavby ke kontrole demontovaného zařízení. Rozsah provedené demontáže bude potvrzen ze strany Správce stavby.</w:t>
            </w:r>
          </w:p>
          <w:p w14:paraId="08E6CB2A" w14:textId="77777777" w:rsidR="005A6E66" w:rsidRDefault="005A6E66" w:rsidP="005A6E66">
            <w:pPr>
              <w:pStyle w:val="Odstavecseseznamem"/>
              <w:numPr>
                <w:ilvl w:val="0"/>
                <w:numId w:val="57"/>
              </w:numPr>
              <w:spacing w:line="0" w:lineRule="atLeast"/>
            </w:pPr>
            <w:r>
              <w:t>Zhotovitel zajistí odvoz a ekologickou likvidaci.</w:t>
            </w:r>
          </w:p>
          <w:p w14:paraId="27F5B02A" w14:textId="0DEE4557" w:rsidR="002A3DC0" w:rsidRPr="002A3DC0" w:rsidRDefault="005A6E66" w:rsidP="005A6E66">
            <w:pPr>
              <w:pStyle w:val="Odstavecseseznamem"/>
              <w:numPr>
                <w:ilvl w:val="0"/>
                <w:numId w:val="57"/>
              </w:numPr>
              <w:spacing w:line="0" w:lineRule="atLeast"/>
            </w:pPr>
            <w:r>
              <w:t>Zhotovitel předloží doklad o ekologické likvidaci, vážní lístky a vyúčtování pro rozsah demontovaného zařízení dříve potvrzeného ze strany Správce stavby</w:t>
            </w:r>
          </w:p>
          <w:p w14:paraId="6E6C4E40" w14:textId="77777777" w:rsidR="002A3DC0" w:rsidRDefault="002A3DC0" w:rsidP="002B2FE2">
            <w:pPr>
              <w:spacing w:line="0" w:lineRule="atLeast"/>
            </w:pPr>
          </w:p>
          <w:p w14:paraId="25849A04" w14:textId="2B421273" w:rsidR="002A3DC0" w:rsidRPr="00DD398C" w:rsidRDefault="002A3DC0" w:rsidP="002B2FE2">
            <w:pPr>
              <w:spacing w:line="0" w:lineRule="atLeast"/>
            </w:pPr>
          </w:p>
        </w:tc>
      </w:tr>
      <w:tr w:rsidR="00465C97" w14:paraId="2972FBC8" w14:textId="77777777" w:rsidTr="003549D1">
        <w:trPr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23" w:type="dxa"/>
            <w:vAlign w:val="center"/>
          </w:tcPr>
          <w:p w14:paraId="4ED701F5" w14:textId="0F58462C" w:rsidR="00465C97" w:rsidRPr="00A92B70" w:rsidRDefault="002B2FE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3549D1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vAlign w:val="center"/>
          </w:tcPr>
          <w:p w14:paraId="752A49C1" w14:textId="42845B6A" w:rsidR="00465C97" w:rsidRPr="00A92B70" w:rsidRDefault="002B2FE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0A49" w14:textId="77777777" w:rsidR="00141F91" w:rsidRDefault="00141F91" w:rsidP="00A92B70">
      <w:pPr>
        <w:spacing w:after="0" w:line="240" w:lineRule="auto"/>
      </w:pPr>
      <w:r>
        <w:separator/>
      </w:r>
    </w:p>
  </w:endnote>
  <w:endnote w:type="continuationSeparator" w:id="0">
    <w:p w14:paraId="745FA85D" w14:textId="77777777" w:rsidR="00141F91" w:rsidRDefault="00141F91" w:rsidP="00A92B70">
      <w:pPr>
        <w:spacing w:after="0" w:line="240" w:lineRule="auto"/>
      </w:pPr>
      <w:r>
        <w:continuationSeparator/>
      </w:r>
    </w:p>
  </w:endnote>
  <w:endnote w:type="continuationNotice" w:id="1">
    <w:p w14:paraId="491CDC25" w14:textId="77777777" w:rsidR="00141F91" w:rsidRDefault="00141F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AEABD" w14:textId="77777777" w:rsidR="00141F91" w:rsidRDefault="00141F91" w:rsidP="00A92B70">
      <w:pPr>
        <w:spacing w:after="0" w:line="240" w:lineRule="auto"/>
      </w:pPr>
      <w:r>
        <w:separator/>
      </w:r>
    </w:p>
  </w:footnote>
  <w:footnote w:type="continuationSeparator" w:id="0">
    <w:p w14:paraId="096A18A2" w14:textId="77777777" w:rsidR="00141F91" w:rsidRDefault="00141F91" w:rsidP="00A92B70">
      <w:pPr>
        <w:spacing w:after="0" w:line="240" w:lineRule="auto"/>
      </w:pPr>
      <w:r>
        <w:continuationSeparator/>
      </w:r>
    </w:p>
  </w:footnote>
  <w:footnote w:type="continuationNotice" w:id="1">
    <w:p w14:paraId="14D43040" w14:textId="77777777" w:rsidR="00141F91" w:rsidRDefault="00141F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B5628"/>
    <w:multiLevelType w:val="hybridMultilevel"/>
    <w:tmpl w:val="373423AE"/>
    <w:lvl w:ilvl="0" w:tplc="040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" w15:restartNumberingAfterBreak="0">
    <w:nsid w:val="045E27BE"/>
    <w:multiLevelType w:val="multilevel"/>
    <w:tmpl w:val="A0124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5405BF"/>
    <w:multiLevelType w:val="multilevel"/>
    <w:tmpl w:val="6464B8F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6E2F3D"/>
    <w:multiLevelType w:val="multilevel"/>
    <w:tmpl w:val="096823C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F72FD1"/>
    <w:multiLevelType w:val="multilevel"/>
    <w:tmpl w:val="590220D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51202D"/>
    <w:multiLevelType w:val="multilevel"/>
    <w:tmpl w:val="27B2441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0B5050"/>
    <w:multiLevelType w:val="multilevel"/>
    <w:tmpl w:val="92761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D84A1B"/>
    <w:multiLevelType w:val="hybridMultilevel"/>
    <w:tmpl w:val="8EDAE256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8A4A3D"/>
    <w:multiLevelType w:val="hybridMultilevel"/>
    <w:tmpl w:val="C7C44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F30780"/>
    <w:multiLevelType w:val="hybridMultilevel"/>
    <w:tmpl w:val="E40C4194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B16F50"/>
    <w:multiLevelType w:val="multilevel"/>
    <w:tmpl w:val="36D04E4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4" w15:restartNumberingAfterBreak="0">
    <w:nsid w:val="30945B2C"/>
    <w:multiLevelType w:val="hybridMultilevel"/>
    <w:tmpl w:val="C7C440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C54ACE"/>
    <w:multiLevelType w:val="multilevel"/>
    <w:tmpl w:val="26CE23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ED122B7"/>
    <w:multiLevelType w:val="multilevel"/>
    <w:tmpl w:val="F258A9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F351F1B"/>
    <w:multiLevelType w:val="hybridMultilevel"/>
    <w:tmpl w:val="6D2C959A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2B37D22"/>
    <w:multiLevelType w:val="multilevel"/>
    <w:tmpl w:val="C44A061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3270286"/>
    <w:multiLevelType w:val="hybridMultilevel"/>
    <w:tmpl w:val="F93884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234C0C"/>
    <w:multiLevelType w:val="hybridMultilevel"/>
    <w:tmpl w:val="1E8E6F50"/>
    <w:lvl w:ilvl="0" w:tplc="040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9F28F6"/>
    <w:multiLevelType w:val="hybridMultilevel"/>
    <w:tmpl w:val="0F5A47FA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392476"/>
    <w:multiLevelType w:val="multilevel"/>
    <w:tmpl w:val="F2E0123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4B3530"/>
    <w:multiLevelType w:val="multilevel"/>
    <w:tmpl w:val="4BF2E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537565"/>
    <w:multiLevelType w:val="hybridMultilevel"/>
    <w:tmpl w:val="C7D85E10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E04AAE"/>
    <w:multiLevelType w:val="multilevel"/>
    <w:tmpl w:val="88C447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7073983"/>
    <w:multiLevelType w:val="multilevel"/>
    <w:tmpl w:val="18887B8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0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BCF1686"/>
    <w:multiLevelType w:val="hybridMultilevel"/>
    <w:tmpl w:val="40AEA130"/>
    <w:lvl w:ilvl="0" w:tplc="040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13"/>
  </w:num>
  <w:num w:numId="2" w16cid:durableId="1973634022">
    <w:abstractNumId w:val="23"/>
  </w:num>
  <w:num w:numId="3" w16cid:durableId="484660608">
    <w:abstractNumId w:val="19"/>
  </w:num>
  <w:num w:numId="4" w16cid:durableId="1532374042">
    <w:abstractNumId w:val="48"/>
  </w:num>
  <w:num w:numId="5" w16cid:durableId="19727855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37"/>
  </w:num>
  <w:num w:numId="7" w16cid:durableId="1371609549">
    <w:abstractNumId w:val="49"/>
  </w:num>
  <w:num w:numId="8" w16cid:durableId="1617638956">
    <w:abstractNumId w:val="2"/>
  </w:num>
  <w:num w:numId="9" w16cid:durableId="1659654614">
    <w:abstractNumId w:val="30"/>
  </w:num>
  <w:num w:numId="10" w16cid:durableId="648483019">
    <w:abstractNumId w:val="46"/>
  </w:num>
  <w:num w:numId="11" w16cid:durableId="1978603343">
    <w:abstractNumId w:val="9"/>
  </w:num>
  <w:num w:numId="12" w16cid:durableId="1662851069">
    <w:abstractNumId w:val="21"/>
  </w:num>
  <w:num w:numId="13" w16cid:durableId="747532260">
    <w:abstractNumId w:val="52"/>
  </w:num>
  <w:num w:numId="14" w16cid:durableId="557908502">
    <w:abstractNumId w:val="14"/>
  </w:num>
  <w:num w:numId="15" w16cid:durableId="2062820689">
    <w:abstractNumId w:val="16"/>
  </w:num>
  <w:num w:numId="16" w16cid:durableId="580673651">
    <w:abstractNumId w:val="25"/>
  </w:num>
  <w:num w:numId="17" w16cid:durableId="292098033">
    <w:abstractNumId w:val="50"/>
  </w:num>
  <w:num w:numId="18" w16cid:durableId="265769304">
    <w:abstractNumId w:val="7"/>
  </w:num>
  <w:num w:numId="19" w16cid:durableId="875892945">
    <w:abstractNumId w:val="51"/>
  </w:num>
  <w:num w:numId="20" w16cid:durableId="82145441">
    <w:abstractNumId w:val="45"/>
  </w:num>
  <w:num w:numId="21" w16cid:durableId="1635866362">
    <w:abstractNumId w:val="22"/>
  </w:num>
  <w:num w:numId="22" w16cid:durableId="532381211">
    <w:abstractNumId w:val="34"/>
  </w:num>
  <w:num w:numId="23" w16cid:durableId="550462617">
    <w:abstractNumId w:val="35"/>
  </w:num>
  <w:num w:numId="24" w16cid:durableId="742947647">
    <w:abstractNumId w:val="55"/>
  </w:num>
  <w:num w:numId="25" w16cid:durableId="289675417">
    <w:abstractNumId w:val="5"/>
  </w:num>
  <w:num w:numId="26" w16cid:durableId="1782916921">
    <w:abstractNumId w:val="42"/>
  </w:num>
  <w:num w:numId="27" w16cid:durableId="618143154">
    <w:abstractNumId w:val="0"/>
  </w:num>
  <w:num w:numId="28" w16cid:durableId="258568468">
    <w:abstractNumId w:val="26"/>
  </w:num>
  <w:num w:numId="29" w16cid:durableId="669715122">
    <w:abstractNumId w:val="8"/>
  </w:num>
  <w:num w:numId="30" w16cid:durableId="1178807836">
    <w:abstractNumId w:val="40"/>
  </w:num>
  <w:num w:numId="31" w16cid:durableId="1503928724">
    <w:abstractNumId w:val="53"/>
  </w:num>
  <w:num w:numId="32" w16cid:durableId="1929145655">
    <w:abstractNumId w:val="33"/>
  </w:num>
  <w:num w:numId="33" w16cid:durableId="1462184121">
    <w:abstractNumId w:val="3"/>
  </w:num>
  <w:num w:numId="34" w16cid:durableId="1322271340">
    <w:abstractNumId w:val="18"/>
  </w:num>
  <w:num w:numId="35" w16cid:durableId="1319043348">
    <w:abstractNumId w:val="27"/>
  </w:num>
  <w:num w:numId="36" w16cid:durableId="804661357">
    <w:abstractNumId w:val="38"/>
  </w:num>
  <w:num w:numId="37" w16cid:durableId="1453013596">
    <w:abstractNumId w:val="4"/>
  </w:num>
  <w:num w:numId="38" w16cid:durableId="2138835353">
    <w:abstractNumId w:val="43"/>
  </w:num>
  <w:num w:numId="39" w16cid:durableId="1387994437">
    <w:abstractNumId w:val="31"/>
  </w:num>
  <w:num w:numId="40" w16cid:durableId="1504933940">
    <w:abstractNumId w:val="15"/>
  </w:num>
  <w:num w:numId="41" w16cid:durableId="903565973">
    <w:abstractNumId w:val="44"/>
  </w:num>
  <w:num w:numId="42" w16cid:durableId="1975257775">
    <w:abstractNumId w:val="36"/>
  </w:num>
  <w:num w:numId="43" w16cid:durableId="763916991">
    <w:abstractNumId w:val="28"/>
  </w:num>
  <w:num w:numId="44" w16cid:durableId="1404793664">
    <w:abstractNumId w:val="29"/>
  </w:num>
  <w:num w:numId="45" w16cid:durableId="1672180287">
    <w:abstractNumId w:val="12"/>
  </w:num>
  <w:num w:numId="46" w16cid:durableId="1769037016">
    <w:abstractNumId w:val="54"/>
  </w:num>
  <w:num w:numId="47" w16cid:durableId="1524898258">
    <w:abstractNumId w:val="47"/>
  </w:num>
  <w:num w:numId="48" w16cid:durableId="126973069">
    <w:abstractNumId w:val="1"/>
  </w:num>
  <w:num w:numId="49" w16cid:durableId="2015329520">
    <w:abstractNumId w:val="11"/>
  </w:num>
  <w:num w:numId="50" w16cid:durableId="1845778761">
    <w:abstractNumId w:val="41"/>
  </w:num>
  <w:num w:numId="51" w16cid:durableId="139880979">
    <w:abstractNumId w:val="6"/>
  </w:num>
  <w:num w:numId="52" w16cid:durableId="344288711">
    <w:abstractNumId w:val="10"/>
  </w:num>
  <w:num w:numId="53" w16cid:durableId="612175881">
    <w:abstractNumId w:val="20"/>
  </w:num>
  <w:num w:numId="54" w16cid:durableId="900679232">
    <w:abstractNumId w:val="39"/>
  </w:num>
  <w:num w:numId="55" w16cid:durableId="2011634989">
    <w:abstractNumId w:val="17"/>
  </w:num>
  <w:num w:numId="56" w16cid:durableId="1486697833">
    <w:abstractNumId w:val="32"/>
  </w:num>
  <w:num w:numId="57" w16cid:durableId="208903201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67901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3DC0"/>
    <w:rsid w:val="002A505C"/>
    <w:rsid w:val="002A6BB6"/>
    <w:rsid w:val="002A7B72"/>
    <w:rsid w:val="002A7F2A"/>
    <w:rsid w:val="002B0964"/>
    <w:rsid w:val="002B0F97"/>
    <w:rsid w:val="002B1D2A"/>
    <w:rsid w:val="002B2FE2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49D1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A7785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1CF1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1C98"/>
    <w:rsid w:val="00574E6A"/>
    <w:rsid w:val="00575AC6"/>
    <w:rsid w:val="005762A5"/>
    <w:rsid w:val="0058359B"/>
    <w:rsid w:val="005875CA"/>
    <w:rsid w:val="00587871"/>
    <w:rsid w:val="00593FCF"/>
    <w:rsid w:val="005A6E66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0CD5"/>
    <w:rsid w:val="00683174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3A00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2361"/>
    <w:rsid w:val="00912E98"/>
    <w:rsid w:val="009158E4"/>
    <w:rsid w:val="009167F0"/>
    <w:rsid w:val="00921934"/>
    <w:rsid w:val="00923FDF"/>
    <w:rsid w:val="00931748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0141"/>
    <w:rsid w:val="00AF223F"/>
    <w:rsid w:val="00AF22CF"/>
    <w:rsid w:val="00AF36E4"/>
    <w:rsid w:val="00B00A9B"/>
    <w:rsid w:val="00B00AE7"/>
    <w:rsid w:val="00B035C6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0CF5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1B21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d604872d-7149-494d-b801-08e1d930fb43"/>
    <ds:schemaRef ds:uri="0abba25b-d93c-4a12-ba8b-083a0f2f2a6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1835</Characters>
  <Application>Microsoft Office Word</Application>
  <DocSecurity>0</DocSecurity>
  <Lines>15</Lines>
  <Paragraphs>4</Paragraphs>
  <ScaleCrop>false</ScaleCrop>
  <Company>PVS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2025-02-24T12:28:00Z</dcterms:created>
  <dcterms:modified xsi:type="dcterms:W3CDTF">2025-04-17T10:56:00Z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