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525"/>
        <w:gridCol w:w="5537"/>
      </w:tblGrid>
      <w:tr w:rsidR="00465C97" w:rsidTr="0B0BCBB8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0B0BCBB8" w14:paraId="2213077F" w14:textId="77777777">
        <w:trPr>
          <w:trHeight w:val="4389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AE482C" w:rsidR="00AE482C" w:rsidP="0B0BCBB8" w:rsidRDefault="00AE482C" w14:paraId="3C2262B8" w14:textId="42DB3C81" w14:noSpellErr="1">
            <w:pPr>
              <w:pStyle w:val="Odstavecseseznamem"/>
              <w:numPr>
                <w:ilvl w:val="0"/>
                <w:numId w:val="21"/>
              </w:numPr>
              <w:spacing w:line="276" w:lineRule="auto"/>
              <w:jc w:val="both"/>
              <w:rPr>
                <w:rFonts w:ascii="Calibri" w:hAnsi="Calibri" w:eastAsia="Calibri" w:cs="Calibri"/>
                <w:b w:val="1"/>
                <w:bCs w:val="1"/>
              </w:rPr>
            </w:pPr>
            <w:r w:rsidRPr="0B0BCBB8" w:rsidR="00AE482C">
              <w:rPr>
                <w:rFonts w:ascii="Aptos" w:hAnsi="Aptos" w:eastAsia="Calibri" w:cs="Calibri"/>
                <w:b w:val="1"/>
                <w:bCs w:val="1"/>
              </w:rPr>
              <w:t>Projektová dokumentace – výkresová část technologie – nejasné/nedostatečné zakreslení trubních tras </w:t>
            </w:r>
          </w:p>
          <w:p w:rsidRPr="00AE482C" w:rsidR="00AE482C" w:rsidP="0B0BCBB8" w:rsidRDefault="00AE482C" w14:paraId="0E31FAC6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0B0BCBB8" w:rsidR="00AE482C">
              <w:rPr>
                <w:rFonts w:ascii="Aptos" w:hAnsi="Aptos" w:eastAsia="Calibri" w:cs="Calibri"/>
              </w:rPr>
              <w:t>Při kontrole jednotlivých částí projektové dokumentace technologické části uchazeč narazil na trubní trasy, u kterých je obtížně identifikovatelné, kde trubní trasa končí případně na který objekt navazuje. Jako příklad uchazeč uvádí tyto provozní soubory: </w:t>
            </w:r>
          </w:p>
          <w:p w:rsidRPr="00AE482C" w:rsidR="00AE482C" w:rsidP="0B0BCBB8" w:rsidRDefault="00AE482C" w14:paraId="2E6E2DCF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0B0BCBB8" w:rsidR="00AE482C">
              <w:rPr>
                <w:rFonts w:ascii="Aptos" w:hAnsi="Aptos" w:eastAsia="Calibri" w:cs="Calibri"/>
              </w:rPr>
              <w:t>PS5702 – nejasné / neúplné zakreslení – např. trubka ukončená za kulovým kohoutem 5702___VH003_ … kam dále vede? </w:t>
            </w:r>
          </w:p>
          <w:p w:rsidRPr="00AE482C" w:rsidR="00AE482C" w:rsidP="0B0BCBB8" w:rsidRDefault="00AE482C" w14:paraId="53E03AA9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0B0BCBB8" w:rsidR="00AE482C">
              <w:rPr>
                <w:rFonts w:ascii="Aptos" w:hAnsi="Aptos" w:eastAsia="Calibri" w:cs="Calibri"/>
              </w:rPr>
              <w:t>PS5900 – nejasné/neúplné zakreslení – zde např. není zakresleno napojení nádob stlačeného vzduchu, napojení terminálu atd. </w:t>
            </w:r>
          </w:p>
          <w:p w:rsidRPr="00AE482C" w:rsidR="00AE482C" w:rsidP="0B0BCBB8" w:rsidRDefault="00AE482C" w14:paraId="5C3744C7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0B0BCBB8" w:rsidR="00AE482C">
              <w:rPr>
                <w:rFonts w:ascii="Aptos" w:hAnsi="Aptos" w:eastAsia="Calibri" w:cs="Calibri"/>
              </w:rPr>
              <w:t>PS5600 – výkresy jsou velmi nepřehledné pro montáž, není jasné, kam vedou některá potrubí – nelze dopočítat / zkontrolovat délky trubních tras. </w:t>
            </w:r>
          </w:p>
          <w:p w:rsidRPr="00AE482C" w:rsidR="00AE482C" w:rsidP="0B0BCBB8" w:rsidRDefault="00AE482C" w14:paraId="4F5668E6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0B0BCBB8" w:rsidR="00AE482C">
              <w:rPr>
                <w:rFonts w:ascii="Aptos" w:hAnsi="Aptos" w:eastAsia="Calibri" w:cs="Calibri"/>
              </w:rPr>
              <w:t>PS5104A, PS5701– obdobná situace, výkresy jsou nepřehledné pro montáž. </w:t>
            </w:r>
          </w:p>
          <w:p w:rsidR="0B0BCBB8" w:rsidP="0B0BCBB8" w:rsidRDefault="0B0BCBB8" w14:paraId="0E29148F" w14:textId="1C627400">
            <w:pPr>
              <w:pStyle w:val="Odstavecseseznamem"/>
              <w:spacing w:line="276" w:lineRule="auto"/>
              <w:jc w:val="both"/>
              <w:rPr>
                <w:rFonts w:ascii="Aptos" w:hAnsi="Aptos" w:eastAsia="Calibri" w:cs="Calibri"/>
              </w:rPr>
            </w:pPr>
          </w:p>
          <w:p w:rsidRPr="00D80176" w:rsidR="000C2E2F" w:rsidP="0B0BCBB8" w:rsidRDefault="00AE482C" w14:paraId="2034BBBD" w14:textId="34B346F9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0B0BCBB8" w:rsidR="00AE482C">
              <w:rPr>
                <w:rFonts w:ascii="Aptos" w:hAnsi="Aptos" w:eastAsia="Calibri" w:cs="Calibri"/>
              </w:rPr>
              <w:t>Doplní zadavatel zpřesňující informace k</w:t>
            </w:r>
            <w:r w:rsidRPr="0B0BCBB8" w:rsidR="00AE482C">
              <w:rPr>
                <w:rFonts w:ascii="Arial" w:hAnsi="Arial" w:eastAsia="Calibri" w:cs="Arial"/>
              </w:rPr>
              <w:t> </w:t>
            </w:r>
            <w:r w:rsidRPr="0B0BCBB8" w:rsidR="00AE482C">
              <w:rPr>
                <w:rFonts w:ascii="Aptos" w:hAnsi="Aptos" w:eastAsia="Calibri" w:cs="Calibri"/>
              </w:rPr>
              <w:t>trubn</w:t>
            </w:r>
            <w:r w:rsidRPr="0B0BCBB8" w:rsidR="00AE482C">
              <w:rPr>
                <w:rFonts w:ascii="Aptos" w:hAnsi="Aptos" w:eastAsia="Calibri" w:cs="Aptos"/>
              </w:rPr>
              <w:t>í</w:t>
            </w:r>
            <w:r w:rsidRPr="0B0BCBB8" w:rsidR="00AE482C">
              <w:rPr>
                <w:rFonts w:ascii="Aptos" w:hAnsi="Aptos" w:eastAsia="Calibri" w:cs="Calibri"/>
              </w:rPr>
              <w:t>m tras</w:t>
            </w:r>
            <w:r w:rsidRPr="0B0BCBB8" w:rsidR="00AE482C">
              <w:rPr>
                <w:rFonts w:ascii="Aptos" w:hAnsi="Aptos" w:eastAsia="Calibri" w:cs="Aptos"/>
              </w:rPr>
              <w:t>á</w:t>
            </w:r>
            <w:r w:rsidRPr="0B0BCBB8" w:rsidR="00AE482C">
              <w:rPr>
                <w:rFonts w:ascii="Aptos" w:hAnsi="Aptos" w:eastAsia="Calibri" w:cs="Calibri"/>
              </w:rPr>
              <w:t>m pro mo</w:t>
            </w:r>
            <w:r w:rsidRPr="0B0BCBB8" w:rsidR="00AE482C">
              <w:rPr>
                <w:rFonts w:ascii="Aptos" w:hAnsi="Aptos" w:eastAsia="Calibri" w:cs="Aptos"/>
              </w:rPr>
              <w:t>ž</w:t>
            </w:r>
            <w:r w:rsidRPr="0B0BCBB8" w:rsidR="00AE482C">
              <w:rPr>
                <w:rFonts w:ascii="Aptos" w:hAnsi="Aptos" w:eastAsia="Calibri" w:cs="Calibri"/>
              </w:rPr>
              <w:t>nost spr</w:t>
            </w:r>
            <w:r w:rsidRPr="0B0BCBB8" w:rsidR="00AE482C">
              <w:rPr>
                <w:rFonts w:ascii="Aptos" w:hAnsi="Aptos" w:eastAsia="Calibri" w:cs="Aptos"/>
              </w:rPr>
              <w:t>á</w:t>
            </w:r>
            <w:r w:rsidRPr="0B0BCBB8" w:rsidR="00AE482C">
              <w:rPr>
                <w:rFonts w:ascii="Aptos" w:hAnsi="Aptos" w:eastAsia="Calibri" w:cs="Calibri"/>
              </w:rPr>
              <w:t>vn</w:t>
            </w:r>
            <w:r w:rsidRPr="0B0BCBB8" w:rsidR="00AE482C">
              <w:rPr>
                <w:rFonts w:ascii="Aptos" w:hAnsi="Aptos" w:eastAsia="Calibri" w:cs="Aptos"/>
              </w:rPr>
              <w:t>é</w:t>
            </w:r>
            <w:r w:rsidRPr="0B0BCBB8" w:rsidR="00AE482C">
              <w:rPr>
                <w:rFonts w:ascii="Aptos" w:hAnsi="Aptos" w:eastAsia="Calibri" w:cs="Calibri"/>
              </w:rPr>
              <w:t>ho ocen</w:t>
            </w:r>
            <w:r w:rsidRPr="0B0BCBB8" w:rsidR="00AE482C">
              <w:rPr>
                <w:rFonts w:ascii="Aptos" w:hAnsi="Aptos" w:eastAsia="Calibri" w:cs="Aptos"/>
              </w:rPr>
              <w:t>ě</w:t>
            </w:r>
            <w:r w:rsidRPr="0B0BCBB8" w:rsidR="00AE482C">
              <w:rPr>
                <w:rFonts w:ascii="Aptos" w:hAnsi="Aptos" w:eastAsia="Calibri" w:cs="Calibri"/>
              </w:rPr>
              <w:t>n</w:t>
            </w:r>
            <w:r w:rsidRPr="0B0BCBB8" w:rsidR="00AE482C">
              <w:rPr>
                <w:rFonts w:ascii="Aptos" w:hAnsi="Aptos" w:eastAsia="Calibri" w:cs="Aptos"/>
              </w:rPr>
              <w:t>í</w:t>
            </w:r>
            <w:r w:rsidRPr="0B0BCBB8" w:rsidR="00AE482C">
              <w:rPr>
                <w:rFonts w:ascii="Aptos" w:hAnsi="Aptos" w:eastAsia="Calibri" w:cs="Calibri"/>
              </w:rPr>
              <w:t xml:space="preserve"> t</w:t>
            </w:r>
            <w:r w:rsidRPr="0B0BCBB8" w:rsidR="00AE482C">
              <w:rPr>
                <w:rFonts w:ascii="Aptos" w:hAnsi="Aptos" w:eastAsia="Calibri" w:cs="Aptos"/>
              </w:rPr>
              <w:t>ě</w:t>
            </w:r>
            <w:r w:rsidRPr="0B0BCBB8" w:rsidR="00AE482C">
              <w:rPr>
                <w:rFonts w:ascii="Aptos" w:hAnsi="Aptos" w:eastAsia="Calibri" w:cs="Calibri"/>
              </w:rPr>
              <w:t>chto polo</w:t>
            </w:r>
            <w:r w:rsidRPr="0B0BCBB8" w:rsidR="00AE482C">
              <w:rPr>
                <w:rFonts w:ascii="Aptos" w:hAnsi="Aptos" w:eastAsia="Calibri" w:cs="Aptos"/>
              </w:rPr>
              <w:t>ž</w:t>
            </w:r>
            <w:r w:rsidRPr="0B0BCBB8" w:rsidR="00AE482C">
              <w:rPr>
                <w:rFonts w:ascii="Aptos" w:hAnsi="Aptos" w:eastAsia="Calibri" w:cs="Calibri"/>
              </w:rPr>
              <w:t>ek alespo</w:t>
            </w:r>
            <w:r w:rsidRPr="0B0BCBB8" w:rsidR="00AE482C">
              <w:rPr>
                <w:rFonts w:ascii="Aptos" w:hAnsi="Aptos" w:eastAsia="Calibri" w:cs="Aptos"/>
              </w:rPr>
              <w:t>ň</w:t>
            </w:r>
            <w:r w:rsidRPr="0B0BCBB8" w:rsidR="00AE482C">
              <w:rPr>
                <w:rFonts w:ascii="Aptos" w:hAnsi="Aptos" w:eastAsia="Calibri" w:cs="Calibri"/>
              </w:rPr>
              <w:t xml:space="preserve"> u uveden</w:t>
            </w:r>
            <w:r w:rsidRPr="0B0BCBB8" w:rsidR="00AE482C">
              <w:rPr>
                <w:rFonts w:ascii="Aptos" w:hAnsi="Aptos" w:eastAsia="Calibri" w:cs="Aptos"/>
              </w:rPr>
              <w:t>ý</w:t>
            </w:r>
            <w:r w:rsidRPr="0B0BCBB8" w:rsidR="00AE482C">
              <w:rPr>
                <w:rFonts w:ascii="Aptos" w:hAnsi="Aptos" w:eastAsia="Calibri" w:cs="Calibri"/>
              </w:rPr>
              <w:t>ch provozn</w:t>
            </w:r>
            <w:r w:rsidRPr="0B0BCBB8" w:rsidR="00AE482C">
              <w:rPr>
                <w:rFonts w:ascii="Aptos" w:hAnsi="Aptos" w:eastAsia="Calibri" w:cs="Aptos"/>
              </w:rPr>
              <w:t>í</w:t>
            </w:r>
            <w:r w:rsidRPr="0B0BCBB8" w:rsidR="00AE482C">
              <w:rPr>
                <w:rFonts w:ascii="Aptos" w:hAnsi="Aptos" w:eastAsia="Calibri" w:cs="Calibri"/>
              </w:rPr>
              <w:t>ch soubor</w:t>
            </w:r>
            <w:r w:rsidRPr="0B0BCBB8" w:rsidR="00AE482C">
              <w:rPr>
                <w:rFonts w:ascii="Aptos" w:hAnsi="Aptos" w:eastAsia="Calibri" w:cs="Aptos"/>
              </w:rPr>
              <w:t>ů</w:t>
            </w:r>
            <w:r w:rsidRPr="0B0BCBB8" w:rsidR="00AE482C">
              <w:rPr>
                <w:rFonts w:ascii="Aptos" w:hAnsi="Aptos" w:eastAsia="Calibri" w:cs="Calibri"/>
              </w:rPr>
              <w:t>? </w:t>
            </w:r>
          </w:p>
        </w:tc>
      </w:tr>
      <w:tr w:rsidR="00A92B70" w:rsidTr="0B0BCBB8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0B0BCBB8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413FC9" w:rsidR="00465C97" w:rsidP="00465C97" w:rsidRDefault="00787DFD" w14:paraId="025AF692" w14:textId="69796D92">
            <w:pPr>
              <w:jc w:val="center"/>
              <w:rPr>
                <w:b/>
                <w:bCs/>
              </w:rPr>
            </w:pPr>
            <w:r w:rsidRPr="00787DFD">
              <w:rPr>
                <w:b/>
                <w:bCs/>
              </w:rPr>
              <w:t>Odpověď zadavatele</w:t>
            </w:r>
          </w:p>
        </w:tc>
      </w:tr>
      <w:tr w:rsidR="00465C97" w:rsidTr="0B0BCBB8" w14:paraId="6B15575A" w14:textId="77777777">
        <w:trPr>
          <w:trHeight w:val="1109"/>
        </w:trPr>
        <w:tc>
          <w:tcPr>
            <w:tcW w:w="9062" w:type="dxa"/>
            <w:gridSpan w:val="2"/>
            <w:tcMar/>
          </w:tcPr>
          <w:p w:rsidRPr="00413FC9" w:rsidR="00465C97" w:rsidP="0B0BCBB8" w:rsidRDefault="00385840" w14:noSpellErr="1" w14:paraId="094A5113" w14:textId="21CE0E1C">
            <w:pPr>
              <w:jc w:val="both"/>
            </w:pPr>
            <w:r w:rsidRPr="0B0BCBB8" w:rsidR="00385840">
              <w:rPr>
                <w:rFonts w:cs="Arial"/>
              </w:rPr>
              <w:t>Veškeré trubní trasy jsou patrné z technologického schématu, či z jednotlivých řezů. Dle našeho názoru není překážkou pro ocenění jednotlivých potrubních tras, nebo montáže v místě instalace. V jednotlivých specifikacích k trubním trasám jsou uvedeny veškeré délkové údaje a dimenze vč. připojení k jednotlivým zařízením.</w:t>
            </w:r>
          </w:p>
          <w:p w:rsidRPr="00413FC9" w:rsidR="00465C97" w:rsidP="0B0BCBB8" w:rsidRDefault="00385840" w14:paraId="25849A04" w14:textId="26A5E181">
            <w:pPr>
              <w:rPr>
                <w:rFonts w:cs="Arial"/>
              </w:rPr>
            </w:pPr>
          </w:p>
        </w:tc>
      </w:tr>
      <w:tr w:rsidR="00465C97" w:rsidTr="0B0BCBB8" w14:paraId="2972FBC8" w14:textId="77777777">
        <w:trPr>
          <w:trHeight w:val="567"/>
        </w:trPr>
        <w:tc>
          <w:tcPr>
            <w:tcW w:w="3525" w:type="dxa"/>
            <w:shd w:val="clear" w:color="auto" w:fill="D9F2D0" w:themeFill="accent6" w:themeFillTint="33"/>
            <w:tcMar/>
            <w:vAlign w:val="center"/>
          </w:tcPr>
          <w:p w:rsidRPr="00413FC9" w:rsidR="00465C97" w:rsidP="00465C97" w:rsidRDefault="00465C97" w14:paraId="28E26CBF" w14:textId="48094B30">
            <w:pPr>
              <w:rPr>
                <w:b/>
                <w:bCs/>
              </w:rPr>
            </w:pPr>
            <w:r w:rsidRPr="00413FC9">
              <w:rPr>
                <w:b/>
                <w:bCs/>
              </w:rPr>
              <w:t>Revize Projektové dokumentace</w:t>
            </w:r>
          </w:p>
        </w:tc>
        <w:tc>
          <w:tcPr>
            <w:tcW w:w="5537" w:type="dxa"/>
            <w:tcMar/>
            <w:vAlign w:val="center"/>
          </w:tcPr>
          <w:p w:rsidRPr="00413FC9" w:rsidR="00465C97" w:rsidP="00A92B70" w:rsidRDefault="00787DFD" w14:paraId="4ED701F5" w14:textId="2C0A89F5">
            <w:r>
              <w:t>NE</w:t>
            </w:r>
          </w:p>
        </w:tc>
      </w:tr>
      <w:tr w:rsidR="00465C97" w:rsidTr="0B0BCBB8" w14:paraId="725C6F24" w14:textId="77777777">
        <w:trPr>
          <w:trHeight w:val="567"/>
        </w:trPr>
        <w:tc>
          <w:tcPr>
            <w:tcW w:w="352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413FC9" w:rsidR="00465C97" w:rsidP="00465C97" w:rsidRDefault="00465C97" w14:paraId="3E8962A6" w14:textId="6B6426D6">
            <w:pPr>
              <w:rPr>
                <w:b/>
                <w:bCs/>
              </w:rPr>
            </w:pPr>
            <w:r w:rsidRPr="00413FC9">
              <w:rPr>
                <w:b/>
                <w:bCs/>
              </w:rPr>
              <w:t>Revize SPSVV</w:t>
            </w:r>
          </w:p>
        </w:tc>
        <w:tc>
          <w:tcPr>
            <w:tcW w:w="5537" w:type="dxa"/>
            <w:tcBorders>
              <w:bottom w:val="single" w:color="auto" w:sz="4" w:space="0"/>
            </w:tcBorders>
            <w:tcMar/>
            <w:vAlign w:val="center"/>
          </w:tcPr>
          <w:p w:rsidRPr="00413FC9" w:rsidR="00465C97" w:rsidP="00A92B70" w:rsidRDefault="00787DFD" w14:paraId="752A49C1" w14:textId="67D409D7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41F91" w:rsidP="00A92B70" w:rsidRDefault="00141F91" w14:paraId="15720A49" w14:textId="77777777">
      <w:pPr>
        <w:spacing w:after="0" w:line="240" w:lineRule="auto"/>
      </w:pPr>
      <w:r>
        <w:separator/>
      </w:r>
    </w:p>
  </w:endnote>
  <w:endnote w:type="continuationSeparator" w:id="0">
    <w:p w:rsidR="00141F91" w:rsidP="00A92B70" w:rsidRDefault="00141F91" w14:paraId="745FA85D" w14:textId="77777777">
      <w:pPr>
        <w:spacing w:after="0" w:line="240" w:lineRule="auto"/>
      </w:pPr>
      <w:r>
        <w:continuationSeparator/>
      </w:r>
    </w:p>
  </w:endnote>
  <w:endnote w:type="continuationNotice" w:id="1">
    <w:p w:rsidR="00141F91" w:rsidRDefault="00141F91" w14:paraId="491CDC2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41F91" w:rsidP="00A92B70" w:rsidRDefault="00141F91" w14:paraId="293AEABD" w14:textId="77777777">
      <w:pPr>
        <w:spacing w:after="0" w:line="240" w:lineRule="auto"/>
      </w:pPr>
      <w:r>
        <w:separator/>
      </w:r>
    </w:p>
  </w:footnote>
  <w:footnote w:type="continuationSeparator" w:id="0">
    <w:p w:rsidR="00141F91" w:rsidP="00A92B70" w:rsidRDefault="00141F91" w14:paraId="096A18A2" w14:textId="77777777">
      <w:pPr>
        <w:spacing w:after="0" w:line="240" w:lineRule="auto"/>
      </w:pPr>
      <w:r>
        <w:continuationSeparator/>
      </w:r>
    </w:p>
  </w:footnote>
  <w:footnote w:type="continuationNotice" w:id="1">
    <w:p w:rsidR="00141F91" w:rsidRDefault="00141F91" w14:paraId="14D4304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27F8"/>
    <w:multiLevelType w:val="multilevel"/>
    <w:tmpl w:val="2216E9D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07417"/>
    <w:multiLevelType w:val="hybridMultilevel"/>
    <w:tmpl w:val="8446F596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61F08"/>
    <w:multiLevelType w:val="multilevel"/>
    <w:tmpl w:val="48C87FC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8A4A3D"/>
    <w:multiLevelType w:val="hybridMultilevel"/>
    <w:tmpl w:val="089493DC"/>
    <w:lvl w:ilvl="0" w:tplc="040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A7FC8"/>
    <w:multiLevelType w:val="hybridMultilevel"/>
    <w:tmpl w:val="1D3015D8"/>
    <w:lvl w:ilvl="0" w:tplc="040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168CB"/>
    <w:multiLevelType w:val="multilevel"/>
    <w:tmpl w:val="FD2E96E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0F0A62"/>
    <w:multiLevelType w:val="multilevel"/>
    <w:tmpl w:val="1292B73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9648AF"/>
    <w:multiLevelType w:val="hybridMultilevel"/>
    <w:tmpl w:val="697AD09E"/>
    <w:lvl w:ilvl="0" w:tplc="0405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77954"/>
    <w:multiLevelType w:val="multilevel"/>
    <w:tmpl w:val="B3A8C44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DB542E"/>
    <w:multiLevelType w:val="hybridMultilevel"/>
    <w:tmpl w:val="89D8ADC6"/>
    <w:lvl w:ilvl="0" w:tplc="0405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55574"/>
    <w:multiLevelType w:val="multilevel"/>
    <w:tmpl w:val="F9642EC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6B4C96"/>
    <w:multiLevelType w:val="multilevel"/>
    <w:tmpl w:val="CDFCCC9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755747"/>
    <w:multiLevelType w:val="hybridMultilevel"/>
    <w:tmpl w:val="DD5CD1FC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E0DBD"/>
    <w:multiLevelType w:val="hybridMultilevel"/>
    <w:tmpl w:val="11182FA0"/>
    <w:lvl w:ilvl="0" w:tplc="040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711F58"/>
    <w:multiLevelType w:val="multilevel"/>
    <w:tmpl w:val="4C2210D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DF32B1"/>
    <w:multiLevelType w:val="multilevel"/>
    <w:tmpl w:val="FA98298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683811"/>
    <w:multiLevelType w:val="hybridMultilevel"/>
    <w:tmpl w:val="7F5ED92A"/>
    <w:lvl w:ilvl="0" w:tplc="0405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0673EF"/>
    <w:multiLevelType w:val="hybridMultilevel"/>
    <w:tmpl w:val="8F10E936"/>
    <w:lvl w:ilvl="0" w:tplc="0405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D3BAF"/>
    <w:multiLevelType w:val="multilevel"/>
    <w:tmpl w:val="CE74E20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383E80"/>
    <w:multiLevelType w:val="hybridMultilevel"/>
    <w:tmpl w:val="576C610E"/>
    <w:lvl w:ilvl="0" w:tplc="0405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46838"/>
    <w:multiLevelType w:val="hybridMultilevel"/>
    <w:tmpl w:val="6906AB7A"/>
    <w:lvl w:ilvl="0" w:tplc="0405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634989">
    <w:abstractNumId w:val="3"/>
  </w:num>
  <w:num w:numId="2" w16cid:durableId="799036435">
    <w:abstractNumId w:val="8"/>
  </w:num>
  <w:num w:numId="3" w16cid:durableId="570579043">
    <w:abstractNumId w:val="4"/>
  </w:num>
  <w:num w:numId="4" w16cid:durableId="1273200053">
    <w:abstractNumId w:val="0"/>
  </w:num>
  <w:num w:numId="5" w16cid:durableId="82725278">
    <w:abstractNumId w:val="13"/>
  </w:num>
  <w:num w:numId="6" w16cid:durableId="1500460688">
    <w:abstractNumId w:val="18"/>
  </w:num>
  <w:num w:numId="7" w16cid:durableId="317881900">
    <w:abstractNumId w:val="16"/>
  </w:num>
  <w:num w:numId="8" w16cid:durableId="2094890506">
    <w:abstractNumId w:val="15"/>
  </w:num>
  <w:num w:numId="9" w16cid:durableId="866139688">
    <w:abstractNumId w:val="17"/>
  </w:num>
  <w:num w:numId="10" w16cid:durableId="1000044274">
    <w:abstractNumId w:val="2"/>
  </w:num>
  <w:num w:numId="11" w16cid:durableId="912737839">
    <w:abstractNumId w:val="20"/>
  </w:num>
  <w:num w:numId="12" w16cid:durableId="442194809">
    <w:abstractNumId w:val="6"/>
  </w:num>
  <w:num w:numId="13" w16cid:durableId="1715151479">
    <w:abstractNumId w:val="12"/>
  </w:num>
  <w:num w:numId="14" w16cid:durableId="1879124025">
    <w:abstractNumId w:val="14"/>
  </w:num>
  <w:num w:numId="15" w16cid:durableId="1613321746">
    <w:abstractNumId w:val="1"/>
  </w:num>
  <w:num w:numId="16" w16cid:durableId="2031879186">
    <w:abstractNumId w:val="5"/>
  </w:num>
  <w:num w:numId="17" w16cid:durableId="175659595">
    <w:abstractNumId w:val="19"/>
  </w:num>
  <w:num w:numId="18" w16cid:durableId="508717125">
    <w:abstractNumId w:val="10"/>
  </w:num>
  <w:num w:numId="19" w16cid:durableId="385834512">
    <w:abstractNumId w:val="9"/>
  </w:num>
  <w:num w:numId="20" w16cid:durableId="401360">
    <w:abstractNumId w:val="11"/>
  </w:num>
  <w:num w:numId="21" w16cid:durableId="49473308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477D2"/>
    <w:rsid w:val="000501F7"/>
    <w:rsid w:val="000516A0"/>
    <w:rsid w:val="0005485B"/>
    <w:rsid w:val="000570E3"/>
    <w:rsid w:val="00060024"/>
    <w:rsid w:val="00060103"/>
    <w:rsid w:val="00065446"/>
    <w:rsid w:val="00065A01"/>
    <w:rsid w:val="00075FA5"/>
    <w:rsid w:val="00075FDA"/>
    <w:rsid w:val="00077F40"/>
    <w:rsid w:val="00081787"/>
    <w:rsid w:val="00090049"/>
    <w:rsid w:val="000918AD"/>
    <w:rsid w:val="00091F0D"/>
    <w:rsid w:val="00092E34"/>
    <w:rsid w:val="00096BE2"/>
    <w:rsid w:val="000A02FC"/>
    <w:rsid w:val="000A1E07"/>
    <w:rsid w:val="000A3463"/>
    <w:rsid w:val="000A6854"/>
    <w:rsid w:val="000B336F"/>
    <w:rsid w:val="000C2E2F"/>
    <w:rsid w:val="000C5D77"/>
    <w:rsid w:val="000D66CF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2069"/>
    <w:rsid w:val="00122966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35E8"/>
    <w:rsid w:val="00174010"/>
    <w:rsid w:val="0017748B"/>
    <w:rsid w:val="00184ADC"/>
    <w:rsid w:val="00187894"/>
    <w:rsid w:val="001914AC"/>
    <w:rsid w:val="00191E1D"/>
    <w:rsid w:val="001A40A2"/>
    <w:rsid w:val="001A4A74"/>
    <w:rsid w:val="001C0466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16E6"/>
    <w:rsid w:val="002C63C2"/>
    <w:rsid w:val="002C6BDD"/>
    <w:rsid w:val="002C715A"/>
    <w:rsid w:val="002D3237"/>
    <w:rsid w:val="002D5BB2"/>
    <w:rsid w:val="002E4A88"/>
    <w:rsid w:val="002F418D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3205"/>
    <w:rsid w:val="00355BCA"/>
    <w:rsid w:val="003719DA"/>
    <w:rsid w:val="003773E9"/>
    <w:rsid w:val="00382447"/>
    <w:rsid w:val="00383489"/>
    <w:rsid w:val="00385840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2124"/>
    <w:rsid w:val="003F4438"/>
    <w:rsid w:val="003F7D2E"/>
    <w:rsid w:val="004029FC"/>
    <w:rsid w:val="00413FC9"/>
    <w:rsid w:val="004308E6"/>
    <w:rsid w:val="00434724"/>
    <w:rsid w:val="004431C8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8DF"/>
    <w:rsid w:val="004D3E75"/>
    <w:rsid w:val="004D454D"/>
    <w:rsid w:val="004E5F47"/>
    <w:rsid w:val="004E6676"/>
    <w:rsid w:val="004E6AE0"/>
    <w:rsid w:val="004F1AED"/>
    <w:rsid w:val="004F5833"/>
    <w:rsid w:val="004F75B9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3784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1332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174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37F0"/>
    <w:rsid w:val="007368EB"/>
    <w:rsid w:val="00736919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87DFD"/>
    <w:rsid w:val="00791D1B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D062D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57EA"/>
    <w:rsid w:val="00826286"/>
    <w:rsid w:val="00827FB8"/>
    <w:rsid w:val="00827FD1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00E3E"/>
    <w:rsid w:val="00912361"/>
    <w:rsid w:val="00912E98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64C"/>
    <w:rsid w:val="00A12EF8"/>
    <w:rsid w:val="00A13B1F"/>
    <w:rsid w:val="00A14FFD"/>
    <w:rsid w:val="00A152E5"/>
    <w:rsid w:val="00A160B1"/>
    <w:rsid w:val="00A16142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0B4C"/>
    <w:rsid w:val="00A92B70"/>
    <w:rsid w:val="00A961A7"/>
    <w:rsid w:val="00AA1F70"/>
    <w:rsid w:val="00AA20D5"/>
    <w:rsid w:val="00AA3729"/>
    <w:rsid w:val="00AA46BC"/>
    <w:rsid w:val="00AA7081"/>
    <w:rsid w:val="00AA7F1D"/>
    <w:rsid w:val="00AB5743"/>
    <w:rsid w:val="00AB58BB"/>
    <w:rsid w:val="00AB7B40"/>
    <w:rsid w:val="00AC4C01"/>
    <w:rsid w:val="00AD2901"/>
    <w:rsid w:val="00AD4850"/>
    <w:rsid w:val="00AD6DC6"/>
    <w:rsid w:val="00AE176E"/>
    <w:rsid w:val="00AE1AB7"/>
    <w:rsid w:val="00AE482C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2076F"/>
    <w:rsid w:val="00B21305"/>
    <w:rsid w:val="00B26BB1"/>
    <w:rsid w:val="00B30004"/>
    <w:rsid w:val="00B32769"/>
    <w:rsid w:val="00B3566C"/>
    <w:rsid w:val="00B35C50"/>
    <w:rsid w:val="00B361DA"/>
    <w:rsid w:val="00B362BB"/>
    <w:rsid w:val="00B36E47"/>
    <w:rsid w:val="00B43081"/>
    <w:rsid w:val="00B50BD5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42F3"/>
    <w:rsid w:val="00C17BC6"/>
    <w:rsid w:val="00C206A5"/>
    <w:rsid w:val="00C30FBC"/>
    <w:rsid w:val="00C42106"/>
    <w:rsid w:val="00C43BE5"/>
    <w:rsid w:val="00C50B2D"/>
    <w:rsid w:val="00C54671"/>
    <w:rsid w:val="00C6074D"/>
    <w:rsid w:val="00C6136B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4D"/>
    <w:rsid w:val="00CB168D"/>
    <w:rsid w:val="00CB39CB"/>
    <w:rsid w:val="00CB573F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1E08"/>
    <w:rsid w:val="00D722F5"/>
    <w:rsid w:val="00D72302"/>
    <w:rsid w:val="00D73325"/>
    <w:rsid w:val="00D80176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0BAC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03E07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A5A42"/>
    <w:rsid w:val="00EC579D"/>
    <w:rsid w:val="00EC7944"/>
    <w:rsid w:val="00ED36BD"/>
    <w:rsid w:val="00ED3ACF"/>
    <w:rsid w:val="00EE56DF"/>
    <w:rsid w:val="00EF3466"/>
    <w:rsid w:val="00EF6BF0"/>
    <w:rsid w:val="00F00315"/>
    <w:rsid w:val="00F018E4"/>
    <w:rsid w:val="00F027B8"/>
    <w:rsid w:val="00F03F62"/>
    <w:rsid w:val="00F15EF1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866A2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D2994"/>
    <w:rsid w:val="00FD4A15"/>
    <w:rsid w:val="00FD7A62"/>
    <w:rsid w:val="00FD7ABC"/>
    <w:rsid w:val="00FE0583"/>
    <w:rsid w:val="00FE0A71"/>
    <w:rsid w:val="00FE3808"/>
    <w:rsid w:val="00FE6F50"/>
    <w:rsid w:val="00FF1031"/>
    <w:rsid w:val="00FF6080"/>
    <w:rsid w:val="00FF6BE3"/>
    <w:rsid w:val="0B0BCBB8"/>
    <w:rsid w:val="14BA1A39"/>
    <w:rsid w:val="26DCEB13"/>
    <w:rsid w:val="2C837281"/>
    <w:rsid w:val="2FAA4D49"/>
    <w:rsid w:val="41DC0FA7"/>
    <w:rsid w:val="44A4640A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3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35517-CFBE-4E13-9C1D-D9C5E7489BC4}">
  <ds:schemaRefs>
    <ds:schemaRef ds:uri="http://purl.org/dc/dcmitype/"/>
    <ds:schemaRef ds:uri="d604872d-7149-494d-b801-08e1d930fb43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0abba25b-d93c-4a12-ba8b-083a0f2f2a61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8</revision>
  <dcterms:created xsi:type="dcterms:W3CDTF">2025-02-24T12:44:00.0000000Z</dcterms:created>
  <dcterms:modified xsi:type="dcterms:W3CDTF">2025-05-06T04:44:48.9647205Z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